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center" w:pos="4680"/>
        </w:tabs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CONFIDENTIAL DISCLOSURE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CONFIDENTIAL DISCLOSURE AGREEMENT (the “Agreement”) is made by and between OUTCOMEREA, 51 rue des poilus, Drancy 93700 France ("OUTCOMEREA )",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Dr.____________________________, Adress: 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single"/>
          <w:vertAlign w:val="baseline"/>
          <w:rtl w:val="0"/>
        </w:rPr>
        <w:t xml:space="preserve">______________________________________________________________________________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  <w:sectPr>
          <w:headerReference r:id="rId6" w:type="default"/>
          <w:footerReference r:id="rId7" w:type="default"/>
          <w:footerReference r:id="rId8" w:type="even"/>
          <w:pgSz w:h="15840" w:w="12240"/>
          <w:pgMar w:bottom="1440" w:top="1440" w:left="1800" w:right="1800" w:header="720" w:footer="720"/>
          <w:pgNumType w:start="1"/>
          <w:cols w:equalWidth="0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(“the INVESTIGATOR”).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WHEREAS, the Investigator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OUTCOMEREA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possess certain proprietary and technical information relating 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Eurobact II study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together with all portions of analyses, studies and other documents prepared by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OUTCOMEREA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the investigator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 the benefit of the other  (hereinafter referred to as the “Subject Matter”);</w:t>
      </w:r>
    </w:p>
    <w:p w:rsidR="00000000" w:rsidDel="00000000" w:rsidP="00000000" w:rsidRDefault="00000000" w:rsidRPr="00000000" w14:paraId="000000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WHEREAS, the investigator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OUTCOMEREA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are interested in receiving said proprietary and technical information from each other in order to conduct the Eurobact II study;</w:t>
      </w:r>
    </w:p>
    <w:p w:rsidR="00000000" w:rsidDel="00000000" w:rsidP="00000000" w:rsidRDefault="00000000" w:rsidRPr="00000000" w14:paraId="000000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 xml:space="preserve">WHEREAS,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for the purpose of this Agreement,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Individual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OUTCOMEREA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are each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“Discloser”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as 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"Confidential Information"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(as hereinafter defined) and are each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"Receiver"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as 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Confidential Information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disclosed or provided to it under this Agreement;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NOW, THEREFORE,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 consideration of the mutual promises and covenants herein, the parties agree as follows:</w:t>
      </w:r>
    </w:p>
    <w:p w:rsidR="00000000" w:rsidDel="00000000" w:rsidP="00000000" w:rsidRDefault="00000000" w:rsidRPr="00000000" w14:paraId="000000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1.</w:t>
        <w:tab/>
        <w:t xml:space="preserve">As used herein,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"Confidential Information"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shall mean any and all information, know-how and data concerning or relating to the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Subject Matter,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whether written, graphic or oral furnished 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Receiver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by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Discloser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directly or not, flagged or not as confidential, with the exception only of the following:</w:t>
      </w:r>
    </w:p>
    <w:p w:rsidR="00000000" w:rsidDel="00000000" w:rsidP="00000000" w:rsidRDefault="00000000" w:rsidRPr="00000000" w14:paraId="00000011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that is now in the public domain or which subsequently enters the public domain through no fault or omission on the part of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Receiver;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that is presently known by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Receiver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from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[its/his]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own independent sources as evidenced by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[its/his]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written records;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received by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Receiver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from a third party having a legal right to disclose such information;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 w:hanging="28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Information that is required by law, regulation or a court of law to be disclosed.</w:t>
      </w:r>
    </w:p>
    <w:p w:rsidR="00000000" w:rsidDel="00000000" w:rsidP="00000000" w:rsidRDefault="00000000" w:rsidRPr="00000000" w14:paraId="00000016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 written information delivered by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Discloser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Receiver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pursuant to this Agreement shall be and remain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Discloser's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property and all such written information, and copies thereof, shall be promptly returned upon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Discloser's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request, or destroyed at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Discloser's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option. However,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Receiver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shall be entitled to retain one copy of all such written information in a secure location solely for the purpose of determining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[its/his]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obligations hereunder.</w:t>
      </w:r>
    </w:p>
    <w:p w:rsidR="00000000" w:rsidDel="00000000" w:rsidP="00000000" w:rsidRDefault="00000000" w:rsidRPr="00000000" w14:paraId="0000001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Receiver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agrees that all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Confidential Information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will be maintained in confidence.  In this regard,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Receiver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agrees to disclose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Confidential Information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only to employees, co-workers or consultants who are directly concerned with the use of said information for the purpose specified above and shall take all necessary and reasonable precautions to prevent such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Confidential Information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from being disclosed to any unauthorized individual, entity, or company.  Upon disclosing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Confidential Information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to colleagues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employees, co-workers, or consultants,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Receiver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shall advise them of the confidential nature thereof and shall take all necessary and reasonable precautions to prevent the unauthorized disclosure of such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Confidential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Receiver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agrees not to use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Confidential Information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received hereunder for any purpose other than for the aforesaid purpose without first obtaining the express written consent of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Discloser.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Agreement shall be binding for a period of five (5) years from the date first written above, or five (5) years after the last date that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Receiver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is given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Confidential Information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from 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Discloser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whichever is later.</w:t>
      </w:r>
    </w:p>
    <w:p w:rsidR="00000000" w:rsidDel="00000000" w:rsidP="00000000" w:rsidRDefault="00000000" w:rsidRPr="00000000" w14:paraId="0000001F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Nothing contained herein shall be construed as granting or implying any right to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Receiver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under any Letters Patent covering the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Subject Matter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or any right to use any information, know-how or data covered thereby.</w:t>
      </w:r>
    </w:p>
    <w:p w:rsidR="00000000" w:rsidDel="00000000" w:rsidP="00000000" w:rsidRDefault="00000000" w:rsidRPr="00000000" w14:paraId="00000021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Nothing in this Agreement shall be construed as representing any commitment by either party to enter into any license agreement.</w:t>
      </w:r>
    </w:p>
    <w:p w:rsidR="00000000" w:rsidDel="00000000" w:rsidP="00000000" w:rsidRDefault="00000000" w:rsidRPr="00000000" w14:paraId="00000023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written Agreement embodies the entire understanding between the parties and supersedes and replaces any and all prior understandings, arrangements and agreements, whether oral or written, relating to the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Confidential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Agreement is a personal, indivisible, nontransferable agreement and may not be assigned or transferred in whole or in part and shall be interpreted, construed and enforced in accordance with the laws of France.</w:t>
      </w:r>
    </w:p>
    <w:p w:rsidR="00000000" w:rsidDel="00000000" w:rsidP="00000000" w:rsidRDefault="00000000" w:rsidRPr="00000000" w14:paraId="00000027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80"/>
          <w:tab w:val="left" w:pos="8640"/>
        </w:tabs>
        <w:ind w:left="284" w:hanging="295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Delivery of an executed counterpart of a signature page to this Agreement by e-mail shall be effective as delivery of a manually executed counterpart of this Agreement.</w:t>
      </w:r>
    </w:p>
    <w:p w:rsidR="00000000" w:rsidDel="00000000" w:rsidP="00000000" w:rsidRDefault="00000000" w:rsidRPr="00000000" w14:paraId="0000002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 WITNESS WHEREOF,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the parties hereto have caused this Agreement to be executed effective on the date first written above.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2"/>
          <w:szCs w:val="22"/>
        </w:rPr>
        <w:sectPr>
          <w:type w:val="continuous"/>
          <w:pgSz w:h="15840" w:w="12240"/>
          <w:pgMar w:bottom="1440" w:top="1440" w:left="1440" w:right="1440" w:header="720" w:footer="397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28"/>
        <w:gridCol w:w="4312"/>
        <w:tblGridChange w:id="0">
          <w:tblGrid>
            <w:gridCol w:w="4328"/>
            <w:gridCol w:w="4312"/>
          </w:tblGrid>
        </w:tblGridChange>
      </w:tblGrid>
      <w:t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the INVESTIGATOR  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Signature: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  <w:rtl w:val="0"/>
              </w:rPr>
              <w:t xml:space="preserve"> 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Name: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yellow"/>
                <w:rtl w:val="0"/>
              </w:rPr>
              <w:t xml:space="preserve"> 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Title: 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yellow"/>
                <w:rtl w:val="0"/>
              </w:rPr>
              <w:t xml:space="preserve">Date: 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OUTCOMEREA 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Signature: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_______________________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Title: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1440" w:top="1440" w:left="1800" w:right="180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Version 1.0 dated 09/07/2019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EUROBACT II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Confidential disclosure agreement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1440" w:hanging="72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(%1)"/>
      <w:lvlJc w:val="left"/>
      <w:pPr>
        <w:ind w:left="2160" w:hanging="72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center" w:pos="4680"/>
      </w:tabs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