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48270" w14:textId="77777777" w:rsidR="006D7813" w:rsidRPr="00DE30F7" w:rsidRDefault="006D7813" w:rsidP="006D7813">
      <w:bookmarkStart w:id="0" w:name="_GoBack"/>
      <w:bookmarkEnd w:id="0"/>
      <w:r w:rsidRPr="00DE30F7">
        <w:rPr>
          <w:rFonts w:hint="eastAsia"/>
        </w:rPr>
        <w:t>研究実施計画書（観察研究）</w:t>
      </w:r>
    </w:p>
    <w:p w14:paraId="782CD541" w14:textId="77777777" w:rsidR="006D7813" w:rsidRPr="00DE30F7" w:rsidRDefault="006D7813" w:rsidP="006D7813"/>
    <w:p w14:paraId="6AFE2542" w14:textId="77777777" w:rsidR="006D7813" w:rsidRPr="00DE30F7" w:rsidRDefault="006D7813" w:rsidP="00285C33">
      <w:pPr>
        <w:jc w:val="center"/>
        <w:rPr>
          <w:sz w:val="40"/>
        </w:rPr>
      </w:pPr>
      <w:r w:rsidRPr="00DE30F7">
        <w:rPr>
          <w:rFonts w:hint="eastAsia"/>
          <w:sz w:val="40"/>
        </w:rPr>
        <w:t>研究課題名</w:t>
      </w:r>
    </w:p>
    <w:p w14:paraId="32E83E8D" w14:textId="77777777" w:rsidR="006D7813" w:rsidRPr="00DE30F7" w:rsidRDefault="006D7813" w:rsidP="00285C33">
      <w:pPr>
        <w:jc w:val="center"/>
        <w:rPr>
          <w:sz w:val="40"/>
        </w:rPr>
      </w:pPr>
    </w:p>
    <w:p w14:paraId="12B47E84" w14:textId="77777777" w:rsidR="008D6D30" w:rsidRPr="00DE30F7" w:rsidRDefault="008D6D30" w:rsidP="008D6D30">
      <w:pPr>
        <w:jc w:val="center"/>
        <w:rPr>
          <w:b/>
          <w:sz w:val="40"/>
        </w:rPr>
      </w:pPr>
      <w:bookmarkStart w:id="1" w:name="_Hlk482796846"/>
      <w:r w:rsidRPr="00DE30F7">
        <w:rPr>
          <w:rFonts w:hint="eastAsia"/>
          <w:b/>
          <w:sz w:val="40"/>
        </w:rPr>
        <w:t>新鮮凍結血漿投与の実態と急性期出血に関する</w:t>
      </w:r>
    </w:p>
    <w:p w14:paraId="316658E2" w14:textId="77777777" w:rsidR="006D7813" w:rsidRPr="00DE30F7" w:rsidRDefault="008D6D30" w:rsidP="008D6D30">
      <w:pPr>
        <w:jc w:val="center"/>
        <w:rPr>
          <w:sz w:val="40"/>
        </w:rPr>
      </w:pPr>
      <w:r w:rsidRPr="00DE30F7">
        <w:rPr>
          <w:rFonts w:hint="eastAsia"/>
          <w:b/>
          <w:sz w:val="40"/>
        </w:rPr>
        <w:t>前向き観察研究</w:t>
      </w:r>
    </w:p>
    <w:bookmarkEnd w:id="1"/>
    <w:p w14:paraId="3E6CA227" w14:textId="77777777" w:rsidR="006D7813" w:rsidRPr="00DE30F7" w:rsidRDefault="006D7813" w:rsidP="006D7813"/>
    <w:p w14:paraId="68959A04" w14:textId="77777777" w:rsidR="006D7813" w:rsidRPr="00DE30F7" w:rsidRDefault="006D7813" w:rsidP="006D7813"/>
    <w:p w14:paraId="4E428237" w14:textId="77777777" w:rsidR="006D7813" w:rsidRPr="00DE30F7" w:rsidRDefault="006D7813" w:rsidP="00285C33">
      <w:pPr>
        <w:jc w:val="center"/>
        <w:rPr>
          <w:sz w:val="28"/>
        </w:rPr>
      </w:pPr>
      <w:r w:rsidRPr="00DE30F7">
        <w:rPr>
          <w:rFonts w:hint="eastAsia"/>
          <w:sz w:val="28"/>
        </w:rPr>
        <w:t>（臨床試験登録番号：</w:t>
      </w:r>
      <w:r w:rsidRPr="00DE30F7">
        <w:rPr>
          <w:rFonts w:hint="eastAsia"/>
          <w:sz w:val="28"/>
        </w:rPr>
        <w:t xml:space="preserve"> </w:t>
      </w:r>
      <w:r w:rsidRPr="00DE30F7">
        <w:rPr>
          <w:rFonts w:hint="eastAsia"/>
          <w:sz w:val="28"/>
        </w:rPr>
        <w:t xml:space="preserve">　　　　　　　　　）</w:t>
      </w:r>
    </w:p>
    <w:p w14:paraId="688A4DFF" w14:textId="77777777" w:rsidR="006D7813" w:rsidRPr="00DE30F7" w:rsidRDefault="006D7813" w:rsidP="006D7813"/>
    <w:tbl>
      <w:tblPr>
        <w:tblW w:w="0" w:type="auto"/>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0"/>
      </w:tblGrid>
      <w:tr w:rsidR="00DE30F7" w:rsidRPr="00DE30F7" w14:paraId="367DBC55" w14:textId="77777777" w:rsidTr="007F66BB">
        <w:trPr>
          <w:trHeight w:val="359"/>
        </w:trPr>
        <w:tc>
          <w:tcPr>
            <w:tcW w:w="6970" w:type="dxa"/>
            <w:shd w:val="clear" w:color="auto" w:fill="auto"/>
          </w:tcPr>
          <w:p w14:paraId="1CDF1D8F" w14:textId="77777777" w:rsidR="00285C33" w:rsidRPr="00DE30F7" w:rsidRDefault="00285C33" w:rsidP="002F42F4">
            <w:pPr>
              <w:pStyle w:val="2"/>
              <w:spacing w:afterLines="0" w:after="0"/>
              <w:jc w:val="center"/>
              <w:rPr>
                <w:rFonts w:asciiTheme="minorEastAsia" w:eastAsiaTheme="minorEastAsia" w:hAnsiTheme="minorEastAsia" w:cs="Meiryo UI"/>
                <w:sz w:val="21"/>
                <w:szCs w:val="21"/>
              </w:rPr>
            </w:pPr>
            <w:r w:rsidRPr="00DE30F7">
              <w:rPr>
                <w:rFonts w:asciiTheme="minorEastAsia" w:eastAsiaTheme="minorEastAsia" w:hAnsiTheme="minorEastAsia" w:cs="Meiryo UI"/>
                <w:sz w:val="21"/>
                <w:szCs w:val="21"/>
              </w:rPr>
              <w:t>研究</w:t>
            </w:r>
            <w:r w:rsidR="008D6D30" w:rsidRPr="00DE30F7">
              <w:rPr>
                <w:rFonts w:asciiTheme="minorEastAsia" w:eastAsiaTheme="minorEastAsia" w:hAnsiTheme="minorEastAsia" w:cs="Meiryo UI" w:hint="eastAsia"/>
                <w:sz w:val="21"/>
                <w:szCs w:val="21"/>
              </w:rPr>
              <w:t>代表者</w:t>
            </w:r>
          </w:p>
        </w:tc>
      </w:tr>
      <w:tr w:rsidR="00285C33" w:rsidRPr="00DE30F7" w14:paraId="6791A1CE" w14:textId="77777777" w:rsidTr="007F66BB">
        <w:trPr>
          <w:trHeight w:val="1881"/>
        </w:trPr>
        <w:tc>
          <w:tcPr>
            <w:tcW w:w="6970" w:type="dxa"/>
            <w:shd w:val="clear" w:color="auto" w:fill="auto"/>
          </w:tcPr>
          <w:p w14:paraId="10AEEA5D" w14:textId="77777777" w:rsidR="008D6D30" w:rsidRPr="00DE30F7" w:rsidRDefault="008D6D30" w:rsidP="008D6D30">
            <w:pPr>
              <w:pStyle w:val="2"/>
              <w:spacing w:afterLines="0" w:after="0"/>
              <w:rPr>
                <w:rFonts w:ascii="Century" w:eastAsia="ＭＳ Ｐゴシック" w:hAnsi="Century" w:cs="Meiryo UI"/>
                <w:sz w:val="21"/>
                <w:szCs w:val="21"/>
              </w:rPr>
            </w:pPr>
            <w:r w:rsidRPr="00DE30F7">
              <w:rPr>
                <w:rFonts w:ascii="Century" w:eastAsia="ＭＳ Ｐゴシック" w:hAnsi="Century" w:cs="Meiryo UI" w:hint="eastAsia"/>
                <w:sz w:val="21"/>
                <w:szCs w:val="21"/>
              </w:rPr>
              <w:t>氏名：江木盛時</w:t>
            </w:r>
          </w:p>
          <w:p w14:paraId="2161B154" w14:textId="77777777" w:rsidR="008D6D30" w:rsidRPr="00DE30F7" w:rsidRDefault="008D6D30" w:rsidP="008D6D30">
            <w:pPr>
              <w:pStyle w:val="2"/>
              <w:spacing w:afterLines="0" w:after="0"/>
              <w:rPr>
                <w:rFonts w:ascii="Century" w:eastAsia="ＭＳ Ｐゴシック" w:hAnsi="Century" w:cs="Meiryo UI"/>
                <w:sz w:val="21"/>
                <w:szCs w:val="21"/>
              </w:rPr>
            </w:pPr>
            <w:r w:rsidRPr="00DE30F7">
              <w:rPr>
                <w:rFonts w:ascii="Century" w:eastAsia="ＭＳ Ｐゴシック" w:hAnsi="Century" w:cs="Meiryo UI" w:hint="eastAsia"/>
                <w:sz w:val="21"/>
                <w:szCs w:val="21"/>
              </w:rPr>
              <w:t>所属：神戸大学医学部附属病院　麻酔科</w:t>
            </w:r>
          </w:p>
          <w:p w14:paraId="3BDC9831" w14:textId="77777777" w:rsidR="008D6D30" w:rsidRPr="00DE30F7" w:rsidRDefault="008D6D30" w:rsidP="008D6D30">
            <w:pPr>
              <w:pStyle w:val="2"/>
              <w:spacing w:afterLines="0" w:after="0"/>
              <w:rPr>
                <w:rFonts w:ascii="Century" w:eastAsia="ＭＳ Ｐゴシック" w:hAnsi="Century" w:cs="Meiryo UI"/>
                <w:sz w:val="21"/>
                <w:szCs w:val="21"/>
              </w:rPr>
            </w:pPr>
            <w:r w:rsidRPr="00DE30F7">
              <w:rPr>
                <w:rFonts w:ascii="Century" w:eastAsia="ＭＳ Ｐゴシック" w:hAnsi="Century" w:cs="Meiryo UI"/>
                <w:sz w:val="21"/>
                <w:szCs w:val="21"/>
              </w:rPr>
              <w:t>TEL</w:t>
            </w:r>
            <w:r w:rsidRPr="00DE30F7">
              <w:rPr>
                <w:rFonts w:ascii="Century" w:eastAsia="ＭＳ Ｐゴシック" w:hAnsi="Century" w:cs="Meiryo UI" w:hint="eastAsia"/>
                <w:sz w:val="21"/>
                <w:szCs w:val="21"/>
              </w:rPr>
              <w:t>：</w:t>
            </w:r>
            <w:r w:rsidRPr="00DE30F7">
              <w:rPr>
                <w:rFonts w:ascii="Century" w:eastAsia="ＭＳ Ｐゴシック" w:hAnsi="Century" w:cs="Meiryo UI"/>
                <w:sz w:val="21"/>
                <w:szCs w:val="21"/>
              </w:rPr>
              <w:t>078-382-6172</w:t>
            </w:r>
          </w:p>
          <w:p w14:paraId="18C75DE1" w14:textId="77777777" w:rsidR="008D6D30" w:rsidRPr="00DE30F7" w:rsidRDefault="008D6D30" w:rsidP="008D6D30">
            <w:pPr>
              <w:pStyle w:val="2"/>
              <w:spacing w:afterLines="0" w:after="0"/>
              <w:rPr>
                <w:rFonts w:ascii="Century" w:eastAsia="ＭＳ Ｐゴシック" w:hAnsi="Century" w:cs="Meiryo UI"/>
                <w:sz w:val="21"/>
                <w:szCs w:val="21"/>
              </w:rPr>
            </w:pPr>
            <w:r w:rsidRPr="00DE30F7">
              <w:rPr>
                <w:rFonts w:ascii="Century" w:eastAsia="ＭＳ Ｐゴシック" w:hAnsi="Century" w:cs="Meiryo UI"/>
                <w:sz w:val="21"/>
                <w:szCs w:val="21"/>
              </w:rPr>
              <w:t>FAX</w:t>
            </w:r>
            <w:r w:rsidRPr="00DE30F7">
              <w:rPr>
                <w:rFonts w:ascii="Century" w:eastAsia="ＭＳ Ｐゴシック" w:hAnsi="Century" w:cs="Meiryo UI" w:hint="eastAsia"/>
                <w:sz w:val="21"/>
                <w:szCs w:val="21"/>
              </w:rPr>
              <w:t>：</w:t>
            </w:r>
            <w:r w:rsidRPr="00DE30F7">
              <w:rPr>
                <w:rFonts w:ascii="Century" w:eastAsia="ＭＳ Ｐゴシック" w:hAnsi="Century" w:cs="Meiryo UI"/>
                <w:sz w:val="21"/>
                <w:szCs w:val="21"/>
              </w:rPr>
              <w:t>078-382-6189</w:t>
            </w:r>
          </w:p>
          <w:p w14:paraId="33693E8E" w14:textId="77777777" w:rsidR="00285C33" w:rsidRPr="00DE30F7" w:rsidRDefault="008D6D30" w:rsidP="008D6D30">
            <w:pPr>
              <w:pStyle w:val="2"/>
              <w:spacing w:afterLines="0" w:after="0"/>
              <w:rPr>
                <w:rFonts w:asciiTheme="minorEastAsia" w:eastAsiaTheme="minorEastAsia" w:hAnsiTheme="minorEastAsia" w:cs="Meiryo UI"/>
                <w:sz w:val="21"/>
                <w:szCs w:val="21"/>
              </w:rPr>
            </w:pPr>
            <w:r w:rsidRPr="00DE30F7">
              <w:rPr>
                <w:rFonts w:ascii="Century" w:eastAsia="ＭＳ Ｐゴシック" w:hAnsi="Century" w:cs="Meiryo UI"/>
                <w:sz w:val="21"/>
                <w:szCs w:val="21"/>
              </w:rPr>
              <w:t>E-mail</w:t>
            </w:r>
            <w:r w:rsidRPr="00DE30F7">
              <w:rPr>
                <w:rFonts w:ascii="Century" w:eastAsia="ＭＳ Ｐゴシック" w:hAnsi="Century" w:cs="Meiryo UI" w:hint="eastAsia"/>
                <w:sz w:val="21"/>
                <w:szCs w:val="21"/>
              </w:rPr>
              <w:t>：</w:t>
            </w:r>
            <w:r w:rsidRPr="00DE30F7">
              <w:rPr>
                <w:rFonts w:ascii="Century" w:eastAsia="ＭＳ Ｐゴシック" w:hAnsi="Century" w:cs="Meiryo UI"/>
                <w:sz w:val="21"/>
                <w:szCs w:val="21"/>
              </w:rPr>
              <w:t>moriori@tg8.so-net.ne.jp</w:t>
            </w:r>
          </w:p>
        </w:tc>
      </w:tr>
    </w:tbl>
    <w:p w14:paraId="58F93BF8" w14:textId="77777777" w:rsidR="00285C33" w:rsidRPr="00DE30F7" w:rsidRDefault="00285C33" w:rsidP="006D7813"/>
    <w:tbl>
      <w:tblPr>
        <w:tblW w:w="0" w:type="auto"/>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0"/>
      </w:tblGrid>
      <w:tr w:rsidR="00DE30F7" w:rsidRPr="00DE30F7" w14:paraId="4A4E2985" w14:textId="77777777" w:rsidTr="00250028">
        <w:trPr>
          <w:trHeight w:val="359"/>
        </w:trPr>
        <w:tc>
          <w:tcPr>
            <w:tcW w:w="6970" w:type="dxa"/>
            <w:shd w:val="clear" w:color="auto" w:fill="auto"/>
          </w:tcPr>
          <w:p w14:paraId="6C7E74A7" w14:textId="77777777" w:rsidR="00285C33" w:rsidRPr="00DE30F7" w:rsidRDefault="00285C33" w:rsidP="002F42F4">
            <w:pPr>
              <w:pStyle w:val="2"/>
              <w:spacing w:afterLines="0" w:after="0"/>
              <w:jc w:val="center"/>
              <w:rPr>
                <w:rFonts w:asciiTheme="minorEastAsia" w:eastAsiaTheme="minorEastAsia" w:hAnsiTheme="minorEastAsia" w:cs="Meiryo UI"/>
                <w:sz w:val="21"/>
                <w:szCs w:val="21"/>
              </w:rPr>
            </w:pPr>
            <w:r w:rsidRPr="00DE30F7">
              <w:rPr>
                <w:rFonts w:asciiTheme="minorEastAsia" w:eastAsiaTheme="minorEastAsia" w:hAnsiTheme="minorEastAsia" w:cs="Meiryo UI"/>
                <w:sz w:val="21"/>
                <w:szCs w:val="21"/>
              </w:rPr>
              <w:t>研究事務局</w:t>
            </w:r>
          </w:p>
        </w:tc>
      </w:tr>
      <w:tr w:rsidR="008D6D30" w:rsidRPr="00DE30F7" w14:paraId="795C9230" w14:textId="77777777" w:rsidTr="00250028">
        <w:trPr>
          <w:trHeight w:val="1881"/>
        </w:trPr>
        <w:tc>
          <w:tcPr>
            <w:tcW w:w="6970" w:type="dxa"/>
            <w:shd w:val="clear" w:color="auto" w:fill="auto"/>
          </w:tcPr>
          <w:p w14:paraId="339BC116" w14:textId="77777777" w:rsidR="008D6D30" w:rsidRPr="00DE30F7" w:rsidRDefault="008D6D30" w:rsidP="008D6D30">
            <w:pPr>
              <w:pStyle w:val="2"/>
              <w:spacing w:afterLines="0" w:after="0"/>
              <w:rPr>
                <w:rFonts w:ascii="Century" w:eastAsia="ＭＳ Ｐゴシック" w:hAnsi="Century" w:cs="Meiryo UI"/>
                <w:sz w:val="21"/>
                <w:szCs w:val="21"/>
              </w:rPr>
            </w:pPr>
            <w:r w:rsidRPr="00DE30F7">
              <w:rPr>
                <w:rFonts w:ascii="Century" w:eastAsia="ＭＳ Ｐゴシック" w:hAnsi="Century" w:cs="Meiryo UI" w:hint="eastAsia"/>
                <w:sz w:val="21"/>
                <w:szCs w:val="21"/>
              </w:rPr>
              <w:t>事務局名：神戸大学大学院　医学研究科　外科系講座　麻酔科学分野</w:t>
            </w:r>
          </w:p>
          <w:p w14:paraId="794B46CD" w14:textId="77777777" w:rsidR="008D6D30" w:rsidRPr="00DE30F7" w:rsidRDefault="008D6D30" w:rsidP="008D6D30">
            <w:pPr>
              <w:pStyle w:val="2"/>
              <w:spacing w:afterLines="0" w:after="0"/>
              <w:rPr>
                <w:rFonts w:ascii="Century" w:eastAsia="ＭＳ Ｐゴシック" w:hAnsi="Century" w:cs="Meiryo UI"/>
                <w:sz w:val="21"/>
                <w:szCs w:val="21"/>
              </w:rPr>
            </w:pPr>
            <w:r w:rsidRPr="00DE30F7">
              <w:rPr>
                <w:rFonts w:ascii="Century" w:eastAsia="ＭＳ Ｐゴシック" w:hAnsi="Century" w:cs="Meiryo UI" w:hint="eastAsia"/>
                <w:sz w:val="21"/>
                <w:szCs w:val="21"/>
              </w:rPr>
              <w:t>事務局住所：〒</w:t>
            </w:r>
            <w:r w:rsidRPr="00DE30F7">
              <w:rPr>
                <w:rFonts w:ascii="Century" w:eastAsia="ＭＳ Ｐゴシック" w:hAnsi="Century" w:cs="Meiryo UI" w:hint="eastAsia"/>
                <w:sz w:val="21"/>
                <w:szCs w:val="21"/>
              </w:rPr>
              <w:t xml:space="preserve">650-0017 </w:t>
            </w:r>
            <w:r w:rsidRPr="00DE30F7">
              <w:rPr>
                <w:rFonts w:ascii="Century" w:eastAsia="ＭＳ Ｐゴシック" w:hAnsi="Century" w:cs="Meiryo UI" w:hint="eastAsia"/>
                <w:sz w:val="21"/>
                <w:szCs w:val="21"/>
              </w:rPr>
              <w:t>神戸市中央区楠町</w:t>
            </w:r>
            <w:r w:rsidRPr="00DE30F7">
              <w:rPr>
                <w:rFonts w:ascii="Century" w:eastAsia="ＭＳ Ｐゴシック" w:hAnsi="Century" w:cs="Meiryo UI" w:hint="eastAsia"/>
                <w:sz w:val="21"/>
                <w:szCs w:val="21"/>
              </w:rPr>
              <w:t>7-5-2</w:t>
            </w:r>
          </w:p>
          <w:p w14:paraId="57E81032" w14:textId="77777777" w:rsidR="008D6D30" w:rsidRPr="00DE30F7" w:rsidRDefault="008D6D30" w:rsidP="008D6D30">
            <w:pPr>
              <w:pStyle w:val="2"/>
              <w:spacing w:afterLines="0" w:after="0"/>
              <w:rPr>
                <w:rFonts w:ascii="Century" w:eastAsia="ＭＳ Ｐゴシック" w:hAnsi="Century" w:cs="Meiryo UI"/>
                <w:sz w:val="21"/>
                <w:szCs w:val="21"/>
              </w:rPr>
            </w:pPr>
            <w:r w:rsidRPr="00DE30F7">
              <w:rPr>
                <w:rFonts w:ascii="Century" w:eastAsia="ＭＳ Ｐゴシック" w:hAnsi="Century" w:cs="Meiryo UI" w:hint="eastAsia"/>
                <w:sz w:val="21"/>
                <w:szCs w:val="21"/>
              </w:rPr>
              <w:t>TEL</w:t>
            </w:r>
            <w:r w:rsidRPr="00DE30F7">
              <w:rPr>
                <w:rFonts w:ascii="Century" w:eastAsia="ＭＳ Ｐゴシック" w:hAnsi="Century" w:cs="Meiryo UI" w:hint="eastAsia"/>
                <w:sz w:val="21"/>
                <w:szCs w:val="21"/>
              </w:rPr>
              <w:t>：</w:t>
            </w:r>
            <w:r w:rsidRPr="00DE30F7">
              <w:rPr>
                <w:rFonts w:ascii="Century" w:eastAsia="ＭＳ Ｐゴシック" w:hAnsi="Century" w:cs="Meiryo UI" w:hint="eastAsia"/>
                <w:sz w:val="21"/>
                <w:szCs w:val="21"/>
              </w:rPr>
              <w:t>078-382-6172</w:t>
            </w:r>
          </w:p>
          <w:p w14:paraId="7CC23364" w14:textId="77777777" w:rsidR="008D6D30" w:rsidRPr="00DE30F7" w:rsidRDefault="008D6D30" w:rsidP="008D6D30">
            <w:pPr>
              <w:pStyle w:val="2"/>
              <w:spacing w:afterLines="0" w:after="0"/>
              <w:rPr>
                <w:rFonts w:ascii="Century" w:eastAsia="ＭＳ Ｐゴシック" w:hAnsi="Century" w:cs="Meiryo UI"/>
                <w:sz w:val="21"/>
                <w:szCs w:val="21"/>
              </w:rPr>
            </w:pPr>
            <w:r w:rsidRPr="00DE30F7">
              <w:rPr>
                <w:rFonts w:ascii="Century" w:eastAsia="ＭＳ Ｐゴシック" w:hAnsi="Century" w:cs="Meiryo UI" w:hint="eastAsia"/>
                <w:sz w:val="21"/>
                <w:szCs w:val="21"/>
              </w:rPr>
              <w:t>FAX</w:t>
            </w:r>
            <w:r w:rsidRPr="00DE30F7">
              <w:rPr>
                <w:rFonts w:ascii="Century" w:eastAsia="ＭＳ Ｐゴシック" w:hAnsi="Century" w:cs="Meiryo UI" w:hint="eastAsia"/>
                <w:sz w:val="21"/>
                <w:szCs w:val="21"/>
              </w:rPr>
              <w:t>：</w:t>
            </w:r>
            <w:r w:rsidRPr="00DE30F7">
              <w:rPr>
                <w:rFonts w:ascii="Century" w:eastAsia="ＭＳ Ｐゴシック" w:hAnsi="Century" w:cs="Meiryo UI" w:hint="eastAsia"/>
                <w:sz w:val="21"/>
                <w:szCs w:val="21"/>
              </w:rPr>
              <w:t>078-382-6189</w:t>
            </w:r>
          </w:p>
          <w:p w14:paraId="413A6C61" w14:textId="77777777" w:rsidR="008D6D30" w:rsidRPr="00DE30F7" w:rsidRDefault="008D6D30" w:rsidP="008D6D30">
            <w:pPr>
              <w:pStyle w:val="2"/>
              <w:spacing w:afterLines="0" w:after="0"/>
              <w:rPr>
                <w:rFonts w:ascii="Century" w:eastAsia="ＭＳ Ｐゴシック" w:hAnsi="Century" w:cs="Meiryo UI"/>
                <w:sz w:val="21"/>
                <w:szCs w:val="21"/>
              </w:rPr>
            </w:pPr>
            <w:r w:rsidRPr="00DE30F7">
              <w:rPr>
                <w:rFonts w:ascii="Century" w:eastAsia="ＭＳ Ｐゴシック" w:hAnsi="Century" w:cs="Meiryo UI" w:hint="eastAsia"/>
                <w:sz w:val="21"/>
                <w:szCs w:val="21"/>
              </w:rPr>
              <w:t>E-mail</w:t>
            </w:r>
            <w:r w:rsidRPr="00DE30F7">
              <w:rPr>
                <w:rFonts w:ascii="Century" w:eastAsia="ＭＳ Ｐゴシック" w:hAnsi="Century" w:cs="Meiryo UI" w:hint="eastAsia"/>
                <w:sz w:val="21"/>
                <w:szCs w:val="21"/>
              </w:rPr>
              <w:t>：</w:t>
            </w:r>
            <w:r w:rsidRPr="00DE30F7">
              <w:rPr>
                <w:rFonts w:ascii="Century" w:eastAsia="ＭＳ Ｐゴシック" w:hAnsi="Century" w:cs="Meiryo UI" w:hint="eastAsia"/>
                <w:sz w:val="21"/>
                <w:szCs w:val="21"/>
              </w:rPr>
              <w:t>moriori@tg8.so-net.ne.jp</w:t>
            </w:r>
          </w:p>
        </w:tc>
      </w:tr>
    </w:tbl>
    <w:p w14:paraId="6F612A2E" w14:textId="77777777" w:rsidR="006D7813" w:rsidRPr="00DE30F7" w:rsidRDefault="006D7813" w:rsidP="006D7813"/>
    <w:p w14:paraId="7D9C1288" w14:textId="14EF9579" w:rsidR="006D7813" w:rsidRPr="00DE30F7" w:rsidRDefault="006D7813" w:rsidP="00285C33">
      <w:pPr>
        <w:jc w:val="center"/>
      </w:pPr>
      <w:r w:rsidRPr="00DE30F7">
        <w:rPr>
          <w:rFonts w:hint="eastAsia"/>
        </w:rPr>
        <w:t>版　数：第</w:t>
      </w:r>
      <w:r w:rsidR="00680BA1" w:rsidRPr="00DE30F7">
        <w:rPr>
          <w:rFonts w:hint="eastAsia"/>
        </w:rPr>
        <w:t>4</w:t>
      </w:r>
      <w:r w:rsidR="00476C5A" w:rsidRPr="00DE30F7">
        <w:rPr>
          <w:rFonts w:hint="eastAsia"/>
        </w:rPr>
        <w:t>.0</w:t>
      </w:r>
      <w:r w:rsidRPr="00DE30F7">
        <w:rPr>
          <w:rFonts w:hint="eastAsia"/>
        </w:rPr>
        <w:t>版</w:t>
      </w:r>
    </w:p>
    <w:p w14:paraId="677FD3EE" w14:textId="32CBF51A" w:rsidR="006D7813" w:rsidRPr="00DE30F7" w:rsidRDefault="006D7813" w:rsidP="00285C33">
      <w:pPr>
        <w:jc w:val="center"/>
      </w:pPr>
      <w:r w:rsidRPr="00DE30F7">
        <w:rPr>
          <w:rFonts w:hint="eastAsia"/>
        </w:rPr>
        <w:t>作成日：</w:t>
      </w:r>
      <w:r w:rsidR="008D6D30" w:rsidRPr="00DE30F7">
        <w:rPr>
          <w:rFonts w:hint="eastAsia"/>
        </w:rPr>
        <w:t>201</w:t>
      </w:r>
      <w:r w:rsidR="00680BA1" w:rsidRPr="00DE30F7">
        <w:rPr>
          <w:rFonts w:hint="eastAsia"/>
        </w:rPr>
        <w:t>8</w:t>
      </w:r>
      <w:r w:rsidRPr="00DE30F7">
        <w:rPr>
          <w:rFonts w:hint="eastAsia"/>
        </w:rPr>
        <w:t>年</w:t>
      </w:r>
      <w:r w:rsidR="00476C5A" w:rsidRPr="00DE30F7">
        <w:rPr>
          <w:rFonts w:hint="eastAsia"/>
        </w:rPr>
        <w:t>0</w:t>
      </w:r>
      <w:r w:rsidR="00680BA1" w:rsidRPr="00DE30F7">
        <w:rPr>
          <w:rFonts w:hint="eastAsia"/>
        </w:rPr>
        <w:t>6</w:t>
      </w:r>
      <w:r w:rsidRPr="00DE30F7">
        <w:rPr>
          <w:rFonts w:hint="eastAsia"/>
        </w:rPr>
        <w:t>月</w:t>
      </w:r>
      <w:r w:rsidR="00680BA1" w:rsidRPr="00DE30F7">
        <w:rPr>
          <w:rFonts w:hint="eastAsia"/>
        </w:rPr>
        <w:t>15</w:t>
      </w:r>
      <w:r w:rsidRPr="00DE30F7">
        <w:rPr>
          <w:rFonts w:hint="eastAsia"/>
        </w:rPr>
        <w:t>日</w:t>
      </w:r>
    </w:p>
    <w:p w14:paraId="2DF23A49" w14:textId="77777777" w:rsidR="006D7813" w:rsidRPr="00DE30F7" w:rsidRDefault="006D7813" w:rsidP="006D7813"/>
    <w:tbl>
      <w:tblPr>
        <w:tblpPr w:leftFromText="142" w:rightFromText="142" w:vertAnchor="text" w:horzAnchor="margin" w:tblpXSpec="center"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DE30F7" w:rsidRPr="00DE30F7" w14:paraId="4DD1E4A8" w14:textId="77777777" w:rsidTr="002F42F4">
        <w:tc>
          <w:tcPr>
            <w:tcW w:w="8647" w:type="dxa"/>
            <w:shd w:val="clear" w:color="auto" w:fill="auto"/>
          </w:tcPr>
          <w:p w14:paraId="40B2E0C8" w14:textId="77777777" w:rsidR="008D6D30" w:rsidRPr="00DE30F7" w:rsidRDefault="008D6D30" w:rsidP="008D6D30">
            <w:pPr>
              <w:pStyle w:val="2"/>
              <w:spacing w:afterLines="0" w:after="0"/>
              <w:jc w:val="center"/>
              <w:rPr>
                <w:rFonts w:ascii="Century" w:eastAsia="ＭＳ Ｐゴシック" w:hAnsi="Century" w:cs="Meiryo UI"/>
                <w:sz w:val="21"/>
                <w:szCs w:val="21"/>
              </w:rPr>
            </w:pPr>
            <w:r w:rsidRPr="00DE30F7">
              <w:rPr>
                <w:rFonts w:ascii="Century" w:eastAsia="ＭＳ Ｐゴシック" w:hAnsi="Century" w:cs="Meiryo UI" w:hint="eastAsia"/>
                <w:sz w:val="21"/>
                <w:szCs w:val="21"/>
              </w:rPr>
              <w:t>機密保持のお願い</w:t>
            </w:r>
          </w:p>
          <w:p w14:paraId="29661F77" w14:textId="77777777" w:rsidR="00285C33" w:rsidRPr="00DE30F7" w:rsidRDefault="008D6D30" w:rsidP="008D6D30">
            <w:pPr>
              <w:pStyle w:val="2"/>
              <w:spacing w:afterLines="0" w:after="0"/>
              <w:rPr>
                <w:rFonts w:asciiTheme="minorEastAsia" w:eastAsiaTheme="minorEastAsia" w:hAnsiTheme="minorEastAsia" w:cs="Meiryo UI"/>
                <w:sz w:val="21"/>
                <w:szCs w:val="21"/>
              </w:rPr>
            </w:pPr>
            <w:r w:rsidRPr="00DE30F7">
              <w:rPr>
                <w:rFonts w:ascii="Century" w:eastAsia="ＭＳ Ｐゴシック" w:hAnsi="Century" w:cs="Meiryo UI" w:hint="eastAsia"/>
                <w:sz w:val="21"/>
                <w:szCs w:val="21"/>
              </w:rPr>
              <w:t>本研究実施計画書に記載の情報は、神戸大学医学部附属病院</w:t>
            </w:r>
            <w:r w:rsidRPr="00DE30F7">
              <w:rPr>
                <w:rFonts w:ascii="Century" w:eastAsia="ＭＳ Ｐゴシック" w:hAnsi="Century" w:cs="Meiryo UI"/>
                <w:sz w:val="21"/>
                <w:szCs w:val="21"/>
              </w:rPr>
              <w:t xml:space="preserve">  </w:t>
            </w:r>
            <w:r w:rsidRPr="00DE30F7">
              <w:rPr>
                <w:rFonts w:ascii="Century" w:eastAsia="ＭＳ Ｐゴシック" w:hAnsi="Century" w:cs="Meiryo UI" w:hint="eastAsia"/>
                <w:sz w:val="21"/>
                <w:szCs w:val="21"/>
              </w:rPr>
              <w:t>麻酔科</w:t>
            </w:r>
            <w:r w:rsidRPr="00DE30F7">
              <w:rPr>
                <w:rFonts w:ascii="Century" w:eastAsia="ＭＳ Ｐゴシック" w:hAnsi="Century" w:cs="Meiryo UI"/>
                <w:sz w:val="21"/>
                <w:szCs w:val="21"/>
              </w:rPr>
              <w:t xml:space="preserve"> </w:t>
            </w:r>
            <w:r w:rsidRPr="00DE30F7">
              <w:rPr>
                <w:rFonts w:ascii="Century" w:eastAsia="ＭＳ Ｐゴシック" w:hAnsi="Century" w:cs="Meiryo UI" w:hint="eastAsia"/>
                <w:sz w:val="21"/>
                <w:szCs w:val="21"/>
              </w:rPr>
              <w:t>江木盛時もしくは神戸大学大学院　医学研究科　外科系講座　麻酔科学分野　所有の機密情報であり、本臨床研究の関係者（研究責任者及び研究分担者並びにその指名者、倫理審査委員会等）に、本研究に関連する目的に限定して提供しています。本文書の提供を受けた者は、本研究に参加する被験者の同意を取得するために必要な場合を除き、江木盛時の文書による事前の同意を得ずに第三者に開示することはできません。本文書は、倫理審査委員会等が内容を審査し、研究を実施する目的以外には使用できません。</w:t>
            </w:r>
          </w:p>
        </w:tc>
      </w:tr>
    </w:tbl>
    <w:p w14:paraId="083DE55D" w14:textId="77777777" w:rsidR="006D7813" w:rsidRPr="00DE30F7" w:rsidRDefault="006D7813" w:rsidP="006D7813"/>
    <w:p w14:paraId="4994DC94" w14:textId="77777777" w:rsidR="00285C33" w:rsidRPr="00DE30F7" w:rsidRDefault="00285C33" w:rsidP="006D7813"/>
    <w:p w14:paraId="6EDEF1A7" w14:textId="77777777" w:rsidR="00285C33" w:rsidRPr="00DE30F7" w:rsidRDefault="00285C33" w:rsidP="006D7813"/>
    <w:p w14:paraId="79E99657" w14:textId="77777777" w:rsidR="00285C33" w:rsidRPr="00DE30F7" w:rsidRDefault="00285C33" w:rsidP="006D7813"/>
    <w:p w14:paraId="11397F6B" w14:textId="77777777" w:rsidR="00285C33" w:rsidRPr="00DE30F7" w:rsidRDefault="00285C33" w:rsidP="006D7813"/>
    <w:p w14:paraId="65D9F06E" w14:textId="77777777" w:rsidR="00285C33" w:rsidRPr="00DE30F7" w:rsidRDefault="00285C33" w:rsidP="006D7813"/>
    <w:p w14:paraId="74E98D84" w14:textId="77777777" w:rsidR="00285C33" w:rsidRPr="00DE30F7" w:rsidRDefault="00285C33" w:rsidP="006D7813"/>
    <w:p w14:paraId="3EE6EDD3" w14:textId="77777777" w:rsidR="00285C33" w:rsidRPr="00DE30F7" w:rsidRDefault="00285C33" w:rsidP="006D7813"/>
    <w:p w14:paraId="3C3E8EA5" w14:textId="40DF7BF1" w:rsidR="006D7813" w:rsidRPr="00DE30F7" w:rsidRDefault="006D7813" w:rsidP="00BA5763"/>
    <w:sdt>
      <w:sdtPr>
        <w:rPr>
          <w:rFonts w:asciiTheme="minorHAnsi" w:eastAsiaTheme="minorEastAsia" w:hAnsiTheme="minorHAnsi" w:cstheme="minorBidi"/>
          <w:b w:val="0"/>
          <w:bCs w:val="0"/>
          <w:color w:val="auto"/>
          <w:kern w:val="2"/>
          <w:sz w:val="21"/>
          <w:szCs w:val="22"/>
          <w:lang w:val="ja-JP"/>
        </w:rPr>
        <w:id w:val="379215184"/>
        <w:docPartObj>
          <w:docPartGallery w:val="Table of Contents"/>
          <w:docPartUnique/>
        </w:docPartObj>
      </w:sdtPr>
      <w:sdtEndPr/>
      <w:sdtContent>
        <w:p w14:paraId="46F3255C" w14:textId="77777777" w:rsidR="00D7509A" w:rsidRPr="00DE30F7" w:rsidRDefault="00D7509A" w:rsidP="00D7509A">
          <w:pPr>
            <w:pStyle w:val="a3"/>
            <w:jc w:val="center"/>
            <w:rPr>
              <w:color w:val="auto"/>
            </w:rPr>
          </w:pPr>
          <w:r w:rsidRPr="00DE30F7">
            <w:rPr>
              <w:color w:val="auto"/>
              <w:lang w:val="ja-JP"/>
            </w:rPr>
            <w:t>目次</w:t>
          </w:r>
        </w:p>
        <w:p w14:paraId="78ED16F5" w14:textId="7C7180EB" w:rsidR="00DA4392" w:rsidRPr="00DE30F7" w:rsidRDefault="00D7509A">
          <w:pPr>
            <w:pStyle w:val="11"/>
            <w:tabs>
              <w:tab w:val="right" w:leader="dot" w:pos="10194"/>
            </w:tabs>
            <w:rPr>
              <w:noProof/>
            </w:rPr>
          </w:pPr>
          <w:r w:rsidRPr="00DE30F7">
            <w:rPr>
              <w:sz w:val="24"/>
            </w:rPr>
            <w:fldChar w:fldCharType="begin"/>
          </w:r>
          <w:r w:rsidRPr="00DE30F7">
            <w:rPr>
              <w:sz w:val="24"/>
            </w:rPr>
            <w:instrText xml:space="preserve"> TOC \o "1-3" \h \z \u </w:instrText>
          </w:r>
          <w:r w:rsidRPr="00DE30F7">
            <w:rPr>
              <w:sz w:val="24"/>
            </w:rPr>
            <w:fldChar w:fldCharType="separate"/>
          </w:r>
          <w:hyperlink w:anchor="_Toc482473394" w:history="1">
            <w:r w:rsidR="00DA4392" w:rsidRPr="00DE30F7">
              <w:rPr>
                <w:rStyle w:val="ab"/>
                <w:noProof/>
                <w:color w:val="auto"/>
              </w:rPr>
              <w:t>I.</w:t>
            </w:r>
            <w:r w:rsidR="00DA4392" w:rsidRPr="00DE30F7">
              <w:rPr>
                <w:rStyle w:val="ab"/>
                <w:noProof/>
                <w:color w:val="auto"/>
              </w:rPr>
              <w:t>概要</w:t>
            </w:r>
            <w:r w:rsidR="00DA4392" w:rsidRPr="00DE30F7">
              <w:rPr>
                <w:noProof/>
                <w:webHidden/>
              </w:rPr>
              <w:tab/>
            </w:r>
            <w:r w:rsidR="00DA4392" w:rsidRPr="00DE30F7">
              <w:rPr>
                <w:noProof/>
                <w:webHidden/>
              </w:rPr>
              <w:fldChar w:fldCharType="begin"/>
            </w:r>
            <w:r w:rsidR="00DA4392" w:rsidRPr="00DE30F7">
              <w:rPr>
                <w:noProof/>
                <w:webHidden/>
              </w:rPr>
              <w:instrText xml:space="preserve"> PAGEREF _Toc482473394 \h </w:instrText>
            </w:r>
            <w:r w:rsidR="00DA4392" w:rsidRPr="00DE30F7">
              <w:rPr>
                <w:noProof/>
                <w:webHidden/>
              </w:rPr>
            </w:r>
            <w:r w:rsidR="00DA4392" w:rsidRPr="00DE30F7">
              <w:rPr>
                <w:noProof/>
                <w:webHidden/>
              </w:rPr>
              <w:fldChar w:fldCharType="separate"/>
            </w:r>
            <w:r w:rsidR="00476C5A" w:rsidRPr="00DE30F7">
              <w:rPr>
                <w:noProof/>
                <w:webHidden/>
              </w:rPr>
              <w:t>3</w:t>
            </w:r>
            <w:r w:rsidR="00DA4392" w:rsidRPr="00DE30F7">
              <w:rPr>
                <w:noProof/>
                <w:webHidden/>
              </w:rPr>
              <w:fldChar w:fldCharType="end"/>
            </w:r>
          </w:hyperlink>
        </w:p>
        <w:p w14:paraId="3A969B5B" w14:textId="043A1ACC" w:rsidR="00DA4392" w:rsidRPr="00DE30F7" w:rsidRDefault="00A7217A">
          <w:pPr>
            <w:pStyle w:val="11"/>
            <w:tabs>
              <w:tab w:val="right" w:leader="dot" w:pos="10194"/>
            </w:tabs>
            <w:rPr>
              <w:noProof/>
            </w:rPr>
          </w:pPr>
          <w:hyperlink w:anchor="_Toc482473395" w:history="1">
            <w:r w:rsidR="00DA4392" w:rsidRPr="00DE30F7">
              <w:rPr>
                <w:rStyle w:val="ab"/>
                <w:noProof/>
                <w:color w:val="auto"/>
              </w:rPr>
              <w:t>1</w:t>
            </w:r>
            <w:r w:rsidR="00DA4392" w:rsidRPr="00DE30F7">
              <w:rPr>
                <w:rStyle w:val="ab"/>
                <w:noProof/>
                <w:color w:val="auto"/>
              </w:rPr>
              <w:t>研究の背景</w:t>
            </w:r>
            <w:r w:rsidR="00DA4392" w:rsidRPr="00DE30F7">
              <w:rPr>
                <w:noProof/>
                <w:webHidden/>
              </w:rPr>
              <w:tab/>
            </w:r>
            <w:r w:rsidR="00DA4392" w:rsidRPr="00DE30F7">
              <w:rPr>
                <w:noProof/>
                <w:webHidden/>
              </w:rPr>
              <w:fldChar w:fldCharType="begin"/>
            </w:r>
            <w:r w:rsidR="00DA4392" w:rsidRPr="00DE30F7">
              <w:rPr>
                <w:noProof/>
                <w:webHidden/>
              </w:rPr>
              <w:instrText xml:space="preserve"> PAGEREF _Toc482473395 \h </w:instrText>
            </w:r>
            <w:r w:rsidR="00DA4392" w:rsidRPr="00DE30F7">
              <w:rPr>
                <w:noProof/>
                <w:webHidden/>
              </w:rPr>
            </w:r>
            <w:r w:rsidR="00DA4392" w:rsidRPr="00DE30F7">
              <w:rPr>
                <w:noProof/>
                <w:webHidden/>
              </w:rPr>
              <w:fldChar w:fldCharType="separate"/>
            </w:r>
            <w:r w:rsidR="00476C5A" w:rsidRPr="00DE30F7">
              <w:rPr>
                <w:noProof/>
                <w:webHidden/>
              </w:rPr>
              <w:t>5</w:t>
            </w:r>
            <w:r w:rsidR="00DA4392" w:rsidRPr="00DE30F7">
              <w:rPr>
                <w:noProof/>
                <w:webHidden/>
              </w:rPr>
              <w:fldChar w:fldCharType="end"/>
            </w:r>
          </w:hyperlink>
        </w:p>
        <w:p w14:paraId="3ED2D0B2" w14:textId="59FAE1BB" w:rsidR="00DA4392" w:rsidRPr="00DE30F7" w:rsidRDefault="00A7217A">
          <w:pPr>
            <w:pStyle w:val="11"/>
            <w:tabs>
              <w:tab w:val="right" w:leader="dot" w:pos="10194"/>
            </w:tabs>
            <w:rPr>
              <w:noProof/>
            </w:rPr>
          </w:pPr>
          <w:hyperlink w:anchor="_Toc482473396" w:history="1">
            <w:r w:rsidR="00DA4392" w:rsidRPr="00DE30F7">
              <w:rPr>
                <w:rStyle w:val="ab"/>
                <w:noProof/>
                <w:color w:val="auto"/>
              </w:rPr>
              <w:t>2</w:t>
            </w:r>
            <w:r w:rsidR="00DA4392" w:rsidRPr="00DE30F7">
              <w:rPr>
                <w:rStyle w:val="ab"/>
                <w:noProof/>
                <w:color w:val="auto"/>
              </w:rPr>
              <w:t>研究の必要性とその根拠</w:t>
            </w:r>
            <w:r w:rsidR="00DA4392" w:rsidRPr="00DE30F7">
              <w:rPr>
                <w:noProof/>
                <w:webHidden/>
              </w:rPr>
              <w:tab/>
            </w:r>
            <w:r w:rsidR="00DA4392" w:rsidRPr="00DE30F7">
              <w:rPr>
                <w:noProof/>
                <w:webHidden/>
              </w:rPr>
              <w:fldChar w:fldCharType="begin"/>
            </w:r>
            <w:r w:rsidR="00DA4392" w:rsidRPr="00DE30F7">
              <w:rPr>
                <w:noProof/>
                <w:webHidden/>
              </w:rPr>
              <w:instrText xml:space="preserve"> PAGEREF _Toc482473396 \h </w:instrText>
            </w:r>
            <w:r w:rsidR="00DA4392" w:rsidRPr="00DE30F7">
              <w:rPr>
                <w:noProof/>
                <w:webHidden/>
              </w:rPr>
            </w:r>
            <w:r w:rsidR="00DA4392" w:rsidRPr="00DE30F7">
              <w:rPr>
                <w:noProof/>
                <w:webHidden/>
              </w:rPr>
              <w:fldChar w:fldCharType="separate"/>
            </w:r>
            <w:r w:rsidR="00476C5A" w:rsidRPr="00DE30F7">
              <w:rPr>
                <w:noProof/>
                <w:webHidden/>
              </w:rPr>
              <w:t>5</w:t>
            </w:r>
            <w:r w:rsidR="00DA4392" w:rsidRPr="00DE30F7">
              <w:rPr>
                <w:noProof/>
                <w:webHidden/>
              </w:rPr>
              <w:fldChar w:fldCharType="end"/>
            </w:r>
          </w:hyperlink>
        </w:p>
        <w:p w14:paraId="389CFFF3" w14:textId="2F4D13FC" w:rsidR="00DA4392" w:rsidRPr="00DE30F7" w:rsidRDefault="00A7217A">
          <w:pPr>
            <w:pStyle w:val="11"/>
            <w:tabs>
              <w:tab w:val="right" w:leader="dot" w:pos="10194"/>
            </w:tabs>
            <w:rPr>
              <w:noProof/>
            </w:rPr>
          </w:pPr>
          <w:hyperlink w:anchor="_Toc482473397" w:history="1">
            <w:r w:rsidR="00DA4392" w:rsidRPr="00DE30F7">
              <w:rPr>
                <w:rStyle w:val="ab"/>
                <w:noProof/>
                <w:color w:val="auto"/>
              </w:rPr>
              <w:t>3</w:t>
            </w:r>
            <w:r w:rsidR="00DA4392" w:rsidRPr="00DE30F7">
              <w:rPr>
                <w:rStyle w:val="ab"/>
                <w:noProof/>
                <w:color w:val="auto"/>
              </w:rPr>
              <w:t>研究の目的</w:t>
            </w:r>
            <w:r w:rsidR="00DA4392" w:rsidRPr="00DE30F7">
              <w:rPr>
                <w:noProof/>
                <w:webHidden/>
              </w:rPr>
              <w:tab/>
            </w:r>
            <w:r w:rsidR="00DA4392" w:rsidRPr="00DE30F7">
              <w:rPr>
                <w:noProof/>
                <w:webHidden/>
              </w:rPr>
              <w:fldChar w:fldCharType="begin"/>
            </w:r>
            <w:r w:rsidR="00DA4392" w:rsidRPr="00DE30F7">
              <w:rPr>
                <w:noProof/>
                <w:webHidden/>
              </w:rPr>
              <w:instrText xml:space="preserve"> PAGEREF _Toc482473397 \h </w:instrText>
            </w:r>
            <w:r w:rsidR="00DA4392" w:rsidRPr="00DE30F7">
              <w:rPr>
                <w:noProof/>
                <w:webHidden/>
              </w:rPr>
            </w:r>
            <w:r w:rsidR="00DA4392" w:rsidRPr="00DE30F7">
              <w:rPr>
                <w:noProof/>
                <w:webHidden/>
              </w:rPr>
              <w:fldChar w:fldCharType="separate"/>
            </w:r>
            <w:r w:rsidR="00476C5A" w:rsidRPr="00DE30F7">
              <w:rPr>
                <w:noProof/>
                <w:webHidden/>
              </w:rPr>
              <w:t>5</w:t>
            </w:r>
            <w:r w:rsidR="00DA4392" w:rsidRPr="00DE30F7">
              <w:rPr>
                <w:noProof/>
                <w:webHidden/>
              </w:rPr>
              <w:fldChar w:fldCharType="end"/>
            </w:r>
          </w:hyperlink>
        </w:p>
        <w:p w14:paraId="7A13EB76" w14:textId="4CC02E0E" w:rsidR="00DA4392" w:rsidRPr="00DE30F7" w:rsidRDefault="00A7217A">
          <w:pPr>
            <w:pStyle w:val="11"/>
            <w:tabs>
              <w:tab w:val="right" w:leader="dot" w:pos="10194"/>
            </w:tabs>
            <w:rPr>
              <w:noProof/>
            </w:rPr>
          </w:pPr>
          <w:hyperlink w:anchor="_Toc482473398" w:history="1">
            <w:r w:rsidR="00DA4392" w:rsidRPr="00DE30F7">
              <w:rPr>
                <w:rStyle w:val="ab"/>
                <w:noProof/>
                <w:color w:val="auto"/>
              </w:rPr>
              <w:t>4</w:t>
            </w:r>
            <w:r w:rsidR="00DA4392" w:rsidRPr="00DE30F7">
              <w:rPr>
                <w:rStyle w:val="ab"/>
                <w:noProof/>
                <w:color w:val="auto"/>
              </w:rPr>
              <w:t>研究デザインと概要</w:t>
            </w:r>
            <w:r w:rsidR="00DA4392" w:rsidRPr="00DE30F7">
              <w:rPr>
                <w:noProof/>
                <w:webHidden/>
              </w:rPr>
              <w:tab/>
            </w:r>
            <w:r w:rsidR="00DA4392" w:rsidRPr="00DE30F7">
              <w:rPr>
                <w:noProof/>
                <w:webHidden/>
              </w:rPr>
              <w:fldChar w:fldCharType="begin"/>
            </w:r>
            <w:r w:rsidR="00DA4392" w:rsidRPr="00DE30F7">
              <w:rPr>
                <w:noProof/>
                <w:webHidden/>
              </w:rPr>
              <w:instrText xml:space="preserve"> PAGEREF _Toc482473398 \h </w:instrText>
            </w:r>
            <w:r w:rsidR="00DA4392" w:rsidRPr="00DE30F7">
              <w:rPr>
                <w:noProof/>
                <w:webHidden/>
              </w:rPr>
            </w:r>
            <w:r w:rsidR="00DA4392" w:rsidRPr="00DE30F7">
              <w:rPr>
                <w:noProof/>
                <w:webHidden/>
              </w:rPr>
              <w:fldChar w:fldCharType="separate"/>
            </w:r>
            <w:r w:rsidR="00476C5A" w:rsidRPr="00DE30F7">
              <w:rPr>
                <w:noProof/>
                <w:webHidden/>
              </w:rPr>
              <w:t>6</w:t>
            </w:r>
            <w:r w:rsidR="00DA4392" w:rsidRPr="00DE30F7">
              <w:rPr>
                <w:noProof/>
                <w:webHidden/>
              </w:rPr>
              <w:fldChar w:fldCharType="end"/>
            </w:r>
          </w:hyperlink>
        </w:p>
        <w:p w14:paraId="693CF411" w14:textId="407BCD2D" w:rsidR="00DA4392" w:rsidRPr="00DE30F7" w:rsidRDefault="00A7217A">
          <w:pPr>
            <w:pStyle w:val="11"/>
            <w:tabs>
              <w:tab w:val="right" w:leader="dot" w:pos="10194"/>
            </w:tabs>
            <w:rPr>
              <w:noProof/>
            </w:rPr>
          </w:pPr>
          <w:hyperlink w:anchor="_Toc482473399" w:history="1">
            <w:r w:rsidR="00DA4392" w:rsidRPr="00DE30F7">
              <w:rPr>
                <w:rStyle w:val="ab"/>
                <w:noProof/>
                <w:color w:val="auto"/>
              </w:rPr>
              <w:t>5</w:t>
            </w:r>
            <w:r w:rsidR="00DA4392" w:rsidRPr="00DE30F7">
              <w:rPr>
                <w:rStyle w:val="ab"/>
                <w:noProof/>
                <w:color w:val="auto"/>
              </w:rPr>
              <w:t>研究対象者</w:t>
            </w:r>
            <w:r w:rsidR="00DA4392" w:rsidRPr="00DE30F7">
              <w:rPr>
                <w:noProof/>
                <w:webHidden/>
              </w:rPr>
              <w:tab/>
            </w:r>
            <w:r w:rsidR="00DA4392" w:rsidRPr="00DE30F7">
              <w:rPr>
                <w:noProof/>
                <w:webHidden/>
              </w:rPr>
              <w:fldChar w:fldCharType="begin"/>
            </w:r>
            <w:r w:rsidR="00DA4392" w:rsidRPr="00DE30F7">
              <w:rPr>
                <w:noProof/>
                <w:webHidden/>
              </w:rPr>
              <w:instrText xml:space="preserve"> PAGEREF _Toc482473399 \h </w:instrText>
            </w:r>
            <w:r w:rsidR="00DA4392" w:rsidRPr="00DE30F7">
              <w:rPr>
                <w:noProof/>
                <w:webHidden/>
              </w:rPr>
            </w:r>
            <w:r w:rsidR="00DA4392" w:rsidRPr="00DE30F7">
              <w:rPr>
                <w:noProof/>
                <w:webHidden/>
              </w:rPr>
              <w:fldChar w:fldCharType="separate"/>
            </w:r>
            <w:r w:rsidR="00476C5A" w:rsidRPr="00DE30F7">
              <w:rPr>
                <w:noProof/>
                <w:webHidden/>
              </w:rPr>
              <w:t>6</w:t>
            </w:r>
            <w:r w:rsidR="00DA4392" w:rsidRPr="00DE30F7">
              <w:rPr>
                <w:noProof/>
                <w:webHidden/>
              </w:rPr>
              <w:fldChar w:fldCharType="end"/>
            </w:r>
          </w:hyperlink>
        </w:p>
        <w:p w14:paraId="626C2716" w14:textId="4197989D" w:rsidR="00DA4392" w:rsidRPr="00DE30F7" w:rsidRDefault="00A7217A">
          <w:pPr>
            <w:pStyle w:val="11"/>
            <w:tabs>
              <w:tab w:val="right" w:leader="dot" w:pos="10194"/>
            </w:tabs>
            <w:rPr>
              <w:noProof/>
            </w:rPr>
          </w:pPr>
          <w:hyperlink w:anchor="_Toc482473400" w:history="1">
            <w:r w:rsidR="00DA4392" w:rsidRPr="00DE30F7">
              <w:rPr>
                <w:rStyle w:val="ab"/>
                <w:noProof/>
                <w:color w:val="auto"/>
              </w:rPr>
              <w:t>6</w:t>
            </w:r>
            <w:r w:rsidR="00DA4392" w:rsidRPr="00DE30F7">
              <w:rPr>
                <w:rStyle w:val="ab"/>
                <w:noProof/>
                <w:color w:val="auto"/>
              </w:rPr>
              <w:t>観察・検査項目と方法</w:t>
            </w:r>
            <w:r w:rsidR="00DA4392" w:rsidRPr="00DE30F7">
              <w:rPr>
                <w:noProof/>
                <w:webHidden/>
              </w:rPr>
              <w:tab/>
            </w:r>
            <w:r w:rsidR="00DA4392" w:rsidRPr="00DE30F7">
              <w:rPr>
                <w:noProof/>
                <w:webHidden/>
              </w:rPr>
              <w:fldChar w:fldCharType="begin"/>
            </w:r>
            <w:r w:rsidR="00DA4392" w:rsidRPr="00DE30F7">
              <w:rPr>
                <w:noProof/>
                <w:webHidden/>
              </w:rPr>
              <w:instrText xml:space="preserve"> PAGEREF _Toc482473400 \h </w:instrText>
            </w:r>
            <w:r w:rsidR="00DA4392" w:rsidRPr="00DE30F7">
              <w:rPr>
                <w:noProof/>
                <w:webHidden/>
              </w:rPr>
            </w:r>
            <w:r w:rsidR="00DA4392" w:rsidRPr="00DE30F7">
              <w:rPr>
                <w:noProof/>
                <w:webHidden/>
              </w:rPr>
              <w:fldChar w:fldCharType="separate"/>
            </w:r>
            <w:r w:rsidR="00476C5A" w:rsidRPr="00DE30F7">
              <w:rPr>
                <w:noProof/>
                <w:webHidden/>
              </w:rPr>
              <w:t>6</w:t>
            </w:r>
            <w:r w:rsidR="00DA4392" w:rsidRPr="00DE30F7">
              <w:rPr>
                <w:noProof/>
                <w:webHidden/>
              </w:rPr>
              <w:fldChar w:fldCharType="end"/>
            </w:r>
          </w:hyperlink>
        </w:p>
        <w:p w14:paraId="6A245AF2" w14:textId="2C74A118" w:rsidR="00DA4392" w:rsidRPr="00DE30F7" w:rsidRDefault="00A7217A">
          <w:pPr>
            <w:pStyle w:val="11"/>
            <w:tabs>
              <w:tab w:val="right" w:leader="dot" w:pos="10194"/>
            </w:tabs>
            <w:rPr>
              <w:noProof/>
            </w:rPr>
          </w:pPr>
          <w:hyperlink w:anchor="_Toc482473401" w:history="1">
            <w:r w:rsidR="00DA4392" w:rsidRPr="00DE30F7">
              <w:rPr>
                <w:rStyle w:val="ab"/>
                <w:noProof/>
                <w:color w:val="auto"/>
              </w:rPr>
              <w:t>7</w:t>
            </w:r>
            <w:r w:rsidR="00DA4392" w:rsidRPr="00DE30F7">
              <w:rPr>
                <w:rStyle w:val="ab"/>
                <w:noProof/>
                <w:color w:val="auto"/>
              </w:rPr>
              <w:t>サンプルサイズと研究期間</w:t>
            </w:r>
            <w:r w:rsidR="00DA4392" w:rsidRPr="00DE30F7">
              <w:rPr>
                <w:noProof/>
                <w:webHidden/>
              </w:rPr>
              <w:tab/>
            </w:r>
            <w:r w:rsidR="00DA4392" w:rsidRPr="00DE30F7">
              <w:rPr>
                <w:noProof/>
                <w:webHidden/>
              </w:rPr>
              <w:fldChar w:fldCharType="begin"/>
            </w:r>
            <w:r w:rsidR="00DA4392" w:rsidRPr="00DE30F7">
              <w:rPr>
                <w:noProof/>
                <w:webHidden/>
              </w:rPr>
              <w:instrText xml:space="preserve"> PAGEREF _Toc482473401 \h </w:instrText>
            </w:r>
            <w:r w:rsidR="00DA4392" w:rsidRPr="00DE30F7">
              <w:rPr>
                <w:noProof/>
                <w:webHidden/>
              </w:rPr>
            </w:r>
            <w:r w:rsidR="00DA4392" w:rsidRPr="00DE30F7">
              <w:rPr>
                <w:noProof/>
                <w:webHidden/>
              </w:rPr>
              <w:fldChar w:fldCharType="separate"/>
            </w:r>
            <w:r w:rsidR="00476C5A" w:rsidRPr="00DE30F7">
              <w:rPr>
                <w:noProof/>
                <w:webHidden/>
              </w:rPr>
              <w:t>8</w:t>
            </w:r>
            <w:r w:rsidR="00DA4392" w:rsidRPr="00DE30F7">
              <w:rPr>
                <w:noProof/>
                <w:webHidden/>
              </w:rPr>
              <w:fldChar w:fldCharType="end"/>
            </w:r>
          </w:hyperlink>
        </w:p>
        <w:p w14:paraId="0FC1DB98" w14:textId="0A78D6AF" w:rsidR="00DA4392" w:rsidRPr="00DE30F7" w:rsidRDefault="00A7217A">
          <w:pPr>
            <w:pStyle w:val="11"/>
            <w:tabs>
              <w:tab w:val="right" w:leader="dot" w:pos="10194"/>
            </w:tabs>
            <w:rPr>
              <w:noProof/>
            </w:rPr>
          </w:pPr>
          <w:hyperlink w:anchor="_Toc482473402" w:history="1">
            <w:r w:rsidR="00DA4392" w:rsidRPr="00DE30F7">
              <w:rPr>
                <w:rStyle w:val="ab"/>
                <w:noProof/>
                <w:color w:val="auto"/>
              </w:rPr>
              <w:t>8</w:t>
            </w:r>
            <w:r w:rsidR="00DA4392" w:rsidRPr="00DE30F7">
              <w:rPr>
                <w:rStyle w:val="ab"/>
                <w:noProof/>
                <w:color w:val="auto"/>
              </w:rPr>
              <w:t>アウトカム評価（評価項目）</w:t>
            </w:r>
            <w:r w:rsidR="00DA4392" w:rsidRPr="00DE30F7">
              <w:rPr>
                <w:noProof/>
                <w:webHidden/>
              </w:rPr>
              <w:tab/>
            </w:r>
            <w:r w:rsidR="00DA4392" w:rsidRPr="00DE30F7">
              <w:rPr>
                <w:noProof/>
                <w:webHidden/>
              </w:rPr>
              <w:fldChar w:fldCharType="begin"/>
            </w:r>
            <w:r w:rsidR="00DA4392" w:rsidRPr="00DE30F7">
              <w:rPr>
                <w:noProof/>
                <w:webHidden/>
              </w:rPr>
              <w:instrText xml:space="preserve"> PAGEREF _Toc482473402 \h </w:instrText>
            </w:r>
            <w:r w:rsidR="00DA4392" w:rsidRPr="00DE30F7">
              <w:rPr>
                <w:noProof/>
                <w:webHidden/>
              </w:rPr>
            </w:r>
            <w:r w:rsidR="00DA4392" w:rsidRPr="00DE30F7">
              <w:rPr>
                <w:noProof/>
                <w:webHidden/>
              </w:rPr>
              <w:fldChar w:fldCharType="separate"/>
            </w:r>
            <w:r w:rsidR="00476C5A" w:rsidRPr="00DE30F7">
              <w:rPr>
                <w:noProof/>
                <w:webHidden/>
              </w:rPr>
              <w:t>8</w:t>
            </w:r>
            <w:r w:rsidR="00DA4392" w:rsidRPr="00DE30F7">
              <w:rPr>
                <w:noProof/>
                <w:webHidden/>
              </w:rPr>
              <w:fldChar w:fldCharType="end"/>
            </w:r>
          </w:hyperlink>
        </w:p>
        <w:p w14:paraId="1B121C5B" w14:textId="4E285BC6" w:rsidR="00DA4392" w:rsidRPr="00DE30F7" w:rsidRDefault="00A7217A">
          <w:pPr>
            <w:pStyle w:val="11"/>
            <w:tabs>
              <w:tab w:val="right" w:leader="dot" w:pos="10194"/>
            </w:tabs>
            <w:rPr>
              <w:noProof/>
            </w:rPr>
          </w:pPr>
          <w:hyperlink w:anchor="_Toc482473403" w:history="1">
            <w:r w:rsidR="00DA4392" w:rsidRPr="00DE30F7">
              <w:rPr>
                <w:rStyle w:val="ab"/>
                <w:noProof/>
                <w:color w:val="auto"/>
              </w:rPr>
              <w:t>9</w:t>
            </w:r>
            <w:r w:rsidR="00DA4392" w:rsidRPr="00DE30F7">
              <w:rPr>
                <w:rStyle w:val="ab"/>
                <w:noProof/>
                <w:color w:val="auto"/>
              </w:rPr>
              <w:t>統計学的考察</w:t>
            </w:r>
            <w:r w:rsidR="00DA4392" w:rsidRPr="00DE30F7">
              <w:rPr>
                <w:noProof/>
                <w:webHidden/>
              </w:rPr>
              <w:tab/>
            </w:r>
            <w:r w:rsidR="00DA4392" w:rsidRPr="00DE30F7">
              <w:rPr>
                <w:noProof/>
                <w:webHidden/>
              </w:rPr>
              <w:fldChar w:fldCharType="begin"/>
            </w:r>
            <w:r w:rsidR="00DA4392" w:rsidRPr="00DE30F7">
              <w:rPr>
                <w:noProof/>
                <w:webHidden/>
              </w:rPr>
              <w:instrText xml:space="preserve"> PAGEREF _Toc482473403 \h </w:instrText>
            </w:r>
            <w:r w:rsidR="00DA4392" w:rsidRPr="00DE30F7">
              <w:rPr>
                <w:noProof/>
                <w:webHidden/>
              </w:rPr>
            </w:r>
            <w:r w:rsidR="00DA4392" w:rsidRPr="00DE30F7">
              <w:rPr>
                <w:noProof/>
                <w:webHidden/>
              </w:rPr>
              <w:fldChar w:fldCharType="separate"/>
            </w:r>
            <w:r w:rsidR="00476C5A" w:rsidRPr="00DE30F7">
              <w:rPr>
                <w:noProof/>
                <w:webHidden/>
              </w:rPr>
              <w:t>10</w:t>
            </w:r>
            <w:r w:rsidR="00DA4392" w:rsidRPr="00DE30F7">
              <w:rPr>
                <w:noProof/>
                <w:webHidden/>
              </w:rPr>
              <w:fldChar w:fldCharType="end"/>
            </w:r>
          </w:hyperlink>
        </w:p>
        <w:p w14:paraId="20D68323" w14:textId="7BEA7303" w:rsidR="00DA4392" w:rsidRPr="00DE30F7" w:rsidRDefault="00A7217A">
          <w:pPr>
            <w:pStyle w:val="11"/>
            <w:tabs>
              <w:tab w:val="right" w:leader="dot" w:pos="10194"/>
            </w:tabs>
            <w:rPr>
              <w:noProof/>
            </w:rPr>
          </w:pPr>
          <w:hyperlink w:anchor="_Toc482473404" w:history="1">
            <w:r w:rsidR="00DA4392" w:rsidRPr="00DE30F7">
              <w:rPr>
                <w:rStyle w:val="ab"/>
                <w:noProof/>
                <w:color w:val="auto"/>
              </w:rPr>
              <w:t>10</w:t>
            </w:r>
            <w:r w:rsidR="00DA4392" w:rsidRPr="00DE30F7">
              <w:rPr>
                <w:rStyle w:val="ab"/>
                <w:noProof/>
                <w:color w:val="auto"/>
              </w:rPr>
              <w:t>データ収集、管理方法、自己点検の方法</w:t>
            </w:r>
            <w:r w:rsidR="00DA4392" w:rsidRPr="00DE30F7">
              <w:rPr>
                <w:noProof/>
                <w:webHidden/>
              </w:rPr>
              <w:tab/>
            </w:r>
            <w:r w:rsidR="00DA4392" w:rsidRPr="00DE30F7">
              <w:rPr>
                <w:noProof/>
                <w:webHidden/>
              </w:rPr>
              <w:fldChar w:fldCharType="begin"/>
            </w:r>
            <w:r w:rsidR="00DA4392" w:rsidRPr="00DE30F7">
              <w:rPr>
                <w:noProof/>
                <w:webHidden/>
              </w:rPr>
              <w:instrText xml:space="preserve"> PAGEREF _Toc482473404 \h </w:instrText>
            </w:r>
            <w:r w:rsidR="00DA4392" w:rsidRPr="00DE30F7">
              <w:rPr>
                <w:noProof/>
                <w:webHidden/>
              </w:rPr>
            </w:r>
            <w:r w:rsidR="00DA4392" w:rsidRPr="00DE30F7">
              <w:rPr>
                <w:noProof/>
                <w:webHidden/>
              </w:rPr>
              <w:fldChar w:fldCharType="separate"/>
            </w:r>
            <w:r w:rsidR="00476C5A" w:rsidRPr="00DE30F7">
              <w:rPr>
                <w:noProof/>
                <w:webHidden/>
              </w:rPr>
              <w:t>10</w:t>
            </w:r>
            <w:r w:rsidR="00DA4392" w:rsidRPr="00DE30F7">
              <w:rPr>
                <w:noProof/>
                <w:webHidden/>
              </w:rPr>
              <w:fldChar w:fldCharType="end"/>
            </w:r>
          </w:hyperlink>
        </w:p>
        <w:p w14:paraId="60719268" w14:textId="3A3E0B51" w:rsidR="00DA4392" w:rsidRPr="00DE30F7" w:rsidRDefault="00A7217A">
          <w:pPr>
            <w:pStyle w:val="11"/>
            <w:tabs>
              <w:tab w:val="right" w:leader="dot" w:pos="10194"/>
            </w:tabs>
            <w:rPr>
              <w:noProof/>
            </w:rPr>
          </w:pPr>
          <w:hyperlink w:anchor="_Toc482473405" w:history="1">
            <w:r w:rsidR="00DA4392" w:rsidRPr="00DE30F7">
              <w:rPr>
                <w:rStyle w:val="ab"/>
                <w:noProof/>
                <w:color w:val="auto"/>
              </w:rPr>
              <w:t>11</w:t>
            </w:r>
            <w:r w:rsidR="00DA4392" w:rsidRPr="00DE30F7">
              <w:rPr>
                <w:rStyle w:val="ab"/>
                <w:noProof/>
                <w:color w:val="auto"/>
              </w:rPr>
              <w:t>倫理的事項</w:t>
            </w:r>
            <w:r w:rsidR="00DA4392" w:rsidRPr="00DE30F7">
              <w:rPr>
                <w:noProof/>
                <w:webHidden/>
              </w:rPr>
              <w:tab/>
            </w:r>
            <w:r w:rsidR="00DA4392" w:rsidRPr="00DE30F7">
              <w:rPr>
                <w:noProof/>
                <w:webHidden/>
              </w:rPr>
              <w:fldChar w:fldCharType="begin"/>
            </w:r>
            <w:r w:rsidR="00DA4392" w:rsidRPr="00DE30F7">
              <w:rPr>
                <w:noProof/>
                <w:webHidden/>
              </w:rPr>
              <w:instrText xml:space="preserve"> PAGEREF _Toc482473405 \h </w:instrText>
            </w:r>
            <w:r w:rsidR="00DA4392" w:rsidRPr="00DE30F7">
              <w:rPr>
                <w:noProof/>
                <w:webHidden/>
              </w:rPr>
            </w:r>
            <w:r w:rsidR="00DA4392" w:rsidRPr="00DE30F7">
              <w:rPr>
                <w:noProof/>
                <w:webHidden/>
              </w:rPr>
              <w:fldChar w:fldCharType="separate"/>
            </w:r>
            <w:r w:rsidR="00476C5A" w:rsidRPr="00DE30F7">
              <w:rPr>
                <w:noProof/>
                <w:webHidden/>
              </w:rPr>
              <w:t>12</w:t>
            </w:r>
            <w:r w:rsidR="00DA4392" w:rsidRPr="00DE30F7">
              <w:rPr>
                <w:noProof/>
                <w:webHidden/>
              </w:rPr>
              <w:fldChar w:fldCharType="end"/>
            </w:r>
          </w:hyperlink>
        </w:p>
        <w:p w14:paraId="000A7E92" w14:textId="397CEAD1" w:rsidR="00DA4392" w:rsidRPr="00DE30F7" w:rsidRDefault="00A7217A">
          <w:pPr>
            <w:pStyle w:val="11"/>
            <w:tabs>
              <w:tab w:val="right" w:leader="dot" w:pos="10194"/>
            </w:tabs>
            <w:rPr>
              <w:noProof/>
            </w:rPr>
          </w:pPr>
          <w:hyperlink w:anchor="_Toc482473406" w:history="1">
            <w:r w:rsidR="00DA4392" w:rsidRPr="00DE30F7">
              <w:rPr>
                <w:rStyle w:val="ab"/>
                <w:noProof/>
                <w:color w:val="auto"/>
              </w:rPr>
              <w:t>12</w:t>
            </w:r>
            <w:r w:rsidR="00DA4392" w:rsidRPr="00DE30F7">
              <w:rPr>
                <w:rStyle w:val="ab"/>
                <w:noProof/>
                <w:color w:val="auto"/>
              </w:rPr>
              <w:t>研究の資金源、研究者等の研究に関する利益相反に関する状況</w:t>
            </w:r>
            <w:r w:rsidR="00DA4392" w:rsidRPr="00DE30F7">
              <w:rPr>
                <w:noProof/>
                <w:webHidden/>
              </w:rPr>
              <w:tab/>
            </w:r>
            <w:r w:rsidR="00DA4392" w:rsidRPr="00DE30F7">
              <w:rPr>
                <w:noProof/>
                <w:webHidden/>
              </w:rPr>
              <w:fldChar w:fldCharType="begin"/>
            </w:r>
            <w:r w:rsidR="00DA4392" w:rsidRPr="00DE30F7">
              <w:rPr>
                <w:noProof/>
                <w:webHidden/>
              </w:rPr>
              <w:instrText xml:space="preserve"> PAGEREF _Toc482473406 \h </w:instrText>
            </w:r>
            <w:r w:rsidR="00DA4392" w:rsidRPr="00DE30F7">
              <w:rPr>
                <w:noProof/>
                <w:webHidden/>
              </w:rPr>
            </w:r>
            <w:r w:rsidR="00DA4392" w:rsidRPr="00DE30F7">
              <w:rPr>
                <w:noProof/>
                <w:webHidden/>
              </w:rPr>
              <w:fldChar w:fldCharType="separate"/>
            </w:r>
            <w:r w:rsidR="00476C5A" w:rsidRPr="00DE30F7">
              <w:rPr>
                <w:noProof/>
                <w:webHidden/>
              </w:rPr>
              <w:t>14</w:t>
            </w:r>
            <w:r w:rsidR="00DA4392" w:rsidRPr="00DE30F7">
              <w:rPr>
                <w:noProof/>
                <w:webHidden/>
              </w:rPr>
              <w:fldChar w:fldCharType="end"/>
            </w:r>
          </w:hyperlink>
        </w:p>
        <w:p w14:paraId="2DA651E6" w14:textId="3D7D94F9" w:rsidR="00DA4392" w:rsidRPr="00DE30F7" w:rsidRDefault="00A7217A">
          <w:pPr>
            <w:pStyle w:val="11"/>
            <w:tabs>
              <w:tab w:val="right" w:leader="dot" w:pos="10194"/>
            </w:tabs>
            <w:rPr>
              <w:noProof/>
            </w:rPr>
          </w:pPr>
          <w:hyperlink w:anchor="_Toc482473407" w:history="1">
            <w:r w:rsidR="00DA4392" w:rsidRPr="00DE30F7">
              <w:rPr>
                <w:rStyle w:val="ab"/>
                <w:noProof/>
                <w:color w:val="auto"/>
              </w:rPr>
              <w:t>13</w:t>
            </w:r>
            <w:r w:rsidR="00DA4392" w:rsidRPr="00DE30F7">
              <w:rPr>
                <w:rStyle w:val="ab"/>
                <w:noProof/>
                <w:color w:val="auto"/>
              </w:rPr>
              <w:t>研究実施計画書の改訂</w:t>
            </w:r>
            <w:r w:rsidR="00DA4392" w:rsidRPr="00DE30F7">
              <w:rPr>
                <w:noProof/>
                <w:webHidden/>
              </w:rPr>
              <w:tab/>
            </w:r>
            <w:r w:rsidR="00DA4392" w:rsidRPr="00DE30F7">
              <w:rPr>
                <w:noProof/>
                <w:webHidden/>
              </w:rPr>
              <w:fldChar w:fldCharType="begin"/>
            </w:r>
            <w:r w:rsidR="00DA4392" w:rsidRPr="00DE30F7">
              <w:rPr>
                <w:noProof/>
                <w:webHidden/>
              </w:rPr>
              <w:instrText xml:space="preserve"> PAGEREF _Toc482473407 \h </w:instrText>
            </w:r>
            <w:r w:rsidR="00DA4392" w:rsidRPr="00DE30F7">
              <w:rPr>
                <w:noProof/>
                <w:webHidden/>
              </w:rPr>
            </w:r>
            <w:r w:rsidR="00DA4392" w:rsidRPr="00DE30F7">
              <w:rPr>
                <w:noProof/>
                <w:webHidden/>
              </w:rPr>
              <w:fldChar w:fldCharType="separate"/>
            </w:r>
            <w:r w:rsidR="00476C5A" w:rsidRPr="00DE30F7">
              <w:rPr>
                <w:noProof/>
                <w:webHidden/>
              </w:rPr>
              <w:t>15</w:t>
            </w:r>
            <w:r w:rsidR="00DA4392" w:rsidRPr="00DE30F7">
              <w:rPr>
                <w:noProof/>
                <w:webHidden/>
              </w:rPr>
              <w:fldChar w:fldCharType="end"/>
            </w:r>
          </w:hyperlink>
        </w:p>
        <w:p w14:paraId="60A0BA7F" w14:textId="1938AB4C" w:rsidR="00DA4392" w:rsidRPr="00DE30F7" w:rsidRDefault="00A7217A">
          <w:pPr>
            <w:pStyle w:val="11"/>
            <w:tabs>
              <w:tab w:val="right" w:leader="dot" w:pos="10194"/>
            </w:tabs>
            <w:rPr>
              <w:noProof/>
            </w:rPr>
          </w:pPr>
          <w:hyperlink w:anchor="_Toc482473408" w:history="1">
            <w:r w:rsidR="00DA4392" w:rsidRPr="00DE30F7">
              <w:rPr>
                <w:rStyle w:val="ab"/>
                <w:noProof/>
                <w:color w:val="auto"/>
              </w:rPr>
              <w:t>14</w:t>
            </w:r>
            <w:r w:rsidR="00DA4392" w:rsidRPr="00DE30F7">
              <w:rPr>
                <w:rStyle w:val="ab"/>
                <w:noProof/>
                <w:color w:val="auto"/>
              </w:rPr>
              <w:t>研究の終了と早期中止</w:t>
            </w:r>
            <w:r w:rsidR="00DA4392" w:rsidRPr="00DE30F7">
              <w:rPr>
                <w:noProof/>
                <w:webHidden/>
              </w:rPr>
              <w:tab/>
            </w:r>
            <w:r w:rsidR="00DA4392" w:rsidRPr="00DE30F7">
              <w:rPr>
                <w:noProof/>
                <w:webHidden/>
              </w:rPr>
              <w:fldChar w:fldCharType="begin"/>
            </w:r>
            <w:r w:rsidR="00DA4392" w:rsidRPr="00DE30F7">
              <w:rPr>
                <w:noProof/>
                <w:webHidden/>
              </w:rPr>
              <w:instrText xml:space="preserve"> PAGEREF _Toc482473408 \h </w:instrText>
            </w:r>
            <w:r w:rsidR="00DA4392" w:rsidRPr="00DE30F7">
              <w:rPr>
                <w:noProof/>
                <w:webHidden/>
              </w:rPr>
            </w:r>
            <w:r w:rsidR="00DA4392" w:rsidRPr="00DE30F7">
              <w:rPr>
                <w:noProof/>
                <w:webHidden/>
              </w:rPr>
              <w:fldChar w:fldCharType="separate"/>
            </w:r>
            <w:r w:rsidR="00476C5A" w:rsidRPr="00DE30F7">
              <w:rPr>
                <w:noProof/>
                <w:webHidden/>
              </w:rPr>
              <w:t>15</w:t>
            </w:r>
            <w:r w:rsidR="00DA4392" w:rsidRPr="00DE30F7">
              <w:rPr>
                <w:noProof/>
                <w:webHidden/>
              </w:rPr>
              <w:fldChar w:fldCharType="end"/>
            </w:r>
          </w:hyperlink>
        </w:p>
        <w:p w14:paraId="111F8EBA" w14:textId="3B1378D9" w:rsidR="00DA4392" w:rsidRPr="00DE30F7" w:rsidRDefault="00A7217A">
          <w:pPr>
            <w:pStyle w:val="11"/>
            <w:tabs>
              <w:tab w:val="right" w:leader="dot" w:pos="10194"/>
            </w:tabs>
            <w:rPr>
              <w:noProof/>
            </w:rPr>
          </w:pPr>
          <w:hyperlink w:anchor="_Toc482473409" w:history="1">
            <w:r w:rsidR="00DA4392" w:rsidRPr="00DE30F7">
              <w:rPr>
                <w:rStyle w:val="ab"/>
                <w:noProof/>
                <w:color w:val="auto"/>
              </w:rPr>
              <w:t>15</w:t>
            </w:r>
            <w:r w:rsidR="00DA4392" w:rsidRPr="00DE30F7">
              <w:rPr>
                <w:rStyle w:val="ab"/>
                <w:noProof/>
                <w:color w:val="auto"/>
              </w:rPr>
              <w:t>研究に関する試料・情報等の保管方法及び廃棄の方法</w:t>
            </w:r>
            <w:r w:rsidR="00DA4392" w:rsidRPr="00DE30F7">
              <w:rPr>
                <w:noProof/>
                <w:webHidden/>
              </w:rPr>
              <w:tab/>
            </w:r>
            <w:r w:rsidR="00DA4392" w:rsidRPr="00DE30F7">
              <w:rPr>
                <w:noProof/>
                <w:webHidden/>
              </w:rPr>
              <w:fldChar w:fldCharType="begin"/>
            </w:r>
            <w:r w:rsidR="00DA4392" w:rsidRPr="00DE30F7">
              <w:rPr>
                <w:noProof/>
                <w:webHidden/>
              </w:rPr>
              <w:instrText xml:space="preserve"> PAGEREF _Toc482473409 \h </w:instrText>
            </w:r>
            <w:r w:rsidR="00DA4392" w:rsidRPr="00DE30F7">
              <w:rPr>
                <w:noProof/>
                <w:webHidden/>
              </w:rPr>
            </w:r>
            <w:r w:rsidR="00DA4392" w:rsidRPr="00DE30F7">
              <w:rPr>
                <w:noProof/>
                <w:webHidden/>
              </w:rPr>
              <w:fldChar w:fldCharType="separate"/>
            </w:r>
            <w:r w:rsidR="00476C5A" w:rsidRPr="00DE30F7">
              <w:rPr>
                <w:noProof/>
                <w:webHidden/>
              </w:rPr>
              <w:t>16</w:t>
            </w:r>
            <w:r w:rsidR="00DA4392" w:rsidRPr="00DE30F7">
              <w:rPr>
                <w:noProof/>
                <w:webHidden/>
              </w:rPr>
              <w:fldChar w:fldCharType="end"/>
            </w:r>
          </w:hyperlink>
        </w:p>
        <w:p w14:paraId="02B34154" w14:textId="19DCF266" w:rsidR="00DA4392" w:rsidRPr="00DE30F7" w:rsidRDefault="00A7217A">
          <w:pPr>
            <w:pStyle w:val="11"/>
            <w:tabs>
              <w:tab w:val="right" w:leader="dot" w:pos="10194"/>
            </w:tabs>
            <w:rPr>
              <w:noProof/>
            </w:rPr>
          </w:pPr>
          <w:hyperlink w:anchor="_Toc482473410" w:history="1">
            <w:r w:rsidR="00DA4392" w:rsidRPr="00DE30F7">
              <w:rPr>
                <w:rStyle w:val="ab"/>
                <w:noProof/>
                <w:color w:val="auto"/>
              </w:rPr>
              <w:t>16</w:t>
            </w:r>
            <w:r w:rsidR="00DA4392" w:rsidRPr="00DE30F7">
              <w:rPr>
                <w:rStyle w:val="ab"/>
                <w:noProof/>
                <w:color w:val="auto"/>
              </w:rPr>
              <w:t>研究計画の登録</w:t>
            </w:r>
            <w:r w:rsidR="00DA4392" w:rsidRPr="00DE30F7">
              <w:rPr>
                <w:noProof/>
                <w:webHidden/>
              </w:rPr>
              <w:tab/>
            </w:r>
            <w:r w:rsidR="00DA4392" w:rsidRPr="00DE30F7">
              <w:rPr>
                <w:noProof/>
                <w:webHidden/>
              </w:rPr>
              <w:fldChar w:fldCharType="begin"/>
            </w:r>
            <w:r w:rsidR="00DA4392" w:rsidRPr="00DE30F7">
              <w:rPr>
                <w:noProof/>
                <w:webHidden/>
              </w:rPr>
              <w:instrText xml:space="preserve"> PAGEREF _Toc482473410 \h </w:instrText>
            </w:r>
            <w:r w:rsidR="00DA4392" w:rsidRPr="00DE30F7">
              <w:rPr>
                <w:noProof/>
                <w:webHidden/>
              </w:rPr>
            </w:r>
            <w:r w:rsidR="00DA4392" w:rsidRPr="00DE30F7">
              <w:rPr>
                <w:noProof/>
                <w:webHidden/>
              </w:rPr>
              <w:fldChar w:fldCharType="separate"/>
            </w:r>
            <w:r w:rsidR="00476C5A" w:rsidRPr="00DE30F7">
              <w:rPr>
                <w:noProof/>
                <w:webHidden/>
              </w:rPr>
              <w:t>16</w:t>
            </w:r>
            <w:r w:rsidR="00DA4392" w:rsidRPr="00DE30F7">
              <w:rPr>
                <w:noProof/>
                <w:webHidden/>
              </w:rPr>
              <w:fldChar w:fldCharType="end"/>
            </w:r>
          </w:hyperlink>
        </w:p>
        <w:p w14:paraId="31DDD921" w14:textId="775D373F" w:rsidR="00DA4392" w:rsidRPr="00DE30F7" w:rsidRDefault="00A7217A">
          <w:pPr>
            <w:pStyle w:val="11"/>
            <w:tabs>
              <w:tab w:val="right" w:leader="dot" w:pos="10194"/>
            </w:tabs>
            <w:rPr>
              <w:noProof/>
            </w:rPr>
          </w:pPr>
          <w:hyperlink w:anchor="_Toc482473411" w:history="1">
            <w:r w:rsidR="00DA4392" w:rsidRPr="00DE30F7">
              <w:rPr>
                <w:rStyle w:val="ab"/>
                <w:noProof/>
                <w:color w:val="auto"/>
              </w:rPr>
              <w:t>17</w:t>
            </w:r>
            <w:r w:rsidR="00DA4392" w:rsidRPr="00DE30F7">
              <w:rPr>
                <w:rStyle w:val="ab"/>
                <w:noProof/>
                <w:color w:val="auto"/>
              </w:rPr>
              <w:t>研究成果の帰属と結果の公表</w:t>
            </w:r>
            <w:r w:rsidR="00DA4392" w:rsidRPr="00DE30F7">
              <w:rPr>
                <w:noProof/>
                <w:webHidden/>
              </w:rPr>
              <w:tab/>
            </w:r>
            <w:r w:rsidR="00DA4392" w:rsidRPr="00DE30F7">
              <w:rPr>
                <w:noProof/>
                <w:webHidden/>
              </w:rPr>
              <w:fldChar w:fldCharType="begin"/>
            </w:r>
            <w:r w:rsidR="00DA4392" w:rsidRPr="00DE30F7">
              <w:rPr>
                <w:noProof/>
                <w:webHidden/>
              </w:rPr>
              <w:instrText xml:space="preserve"> PAGEREF _Toc482473411 \h </w:instrText>
            </w:r>
            <w:r w:rsidR="00DA4392" w:rsidRPr="00DE30F7">
              <w:rPr>
                <w:noProof/>
                <w:webHidden/>
              </w:rPr>
            </w:r>
            <w:r w:rsidR="00DA4392" w:rsidRPr="00DE30F7">
              <w:rPr>
                <w:noProof/>
                <w:webHidden/>
              </w:rPr>
              <w:fldChar w:fldCharType="separate"/>
            </w:r>
            <w:r w:rsidR="00476C5A" w:rsidRPr="00DE30F7">
              <w:rPr>
                <w:noProof/>
                <w:webHidden/>
              </w:rPr>
              <w:t>16</w:t>
            </w:r>
            <w:r w:rsidR="00DA4392" w:rsidRPr="00DE30F7">
              <w:rPr>
                <w:noProof/>
                <w:webHidden/>
              </w:rPr>
              <w:fldChar w:fldCharType="end"/>
            </w:r>
          </w:hyperlink>
        </w:p>
        <w:p w14:paraId="26DFA7E0" w14:textId="117183EA" w:rsidR="00DA4392" w:rsidRPr="00DE30F7" w:rsidRDefault="00A7217A">
          <w:pPr>
            <w:pStyle w:val="11"/>
            <w:tabs>
              <w:tab w:val="right" w:leader="dot" w:pos="10194"/>
            </w:tabs>
            <w:rPr>
              <w:noProof/>
            </w:rPr>
          </w:pPr>
          <w:hyperlink w:anchor="_Toc482473412" w:history="1">
            <w:r w:rsidR="00DA4392" w:rsidRPr="00DE30F7">
              <w:rPr>
                <w:rStyle w:val="ab"/>
                <w:noProof/>
                <w:color w:val="auto"/>
              </w:rPr>
              <w:t>18</w:t>
            </w:r>
            <w:r w:rsidR="00DA4392" w:rsidRPr="00DE30F7">
              <w:rPr>
                <w:rStyle w:val="ab"/>
                <w:noProof/>
                <w:color w:val="auto"/>
              </w:rPr>
              <w:t>研究組織</w:t>
            </w:r>
            <w:r w:rsidR="00DA4392" w:rsidRPr="00DE30F7">
              <w:rPr>
                <w:noProof/>
                <w:webHidden/>
              </w:rPr>
              <w:tab/>
            </w:r>
            <w:r w:rsidR="00DA4392" w:rsidRPr="00DE30F7">
              <w:rPr>
                <w:noProof/>
                <w:webHidden/>
              </w:rPr>
              <w:fldChar w:fldCharType="begin"/>
            </w:r>
            <w:r w:rsidR="00DA4392" w:rsidRPr="00DE30F7">
              <w:rPr>
                <w:noProof/>
                <w:webHidden/>
              </w:rPr>
              <w:instrText xml:space="preserve"> PAGEREF _Toc482473412 \h </w:instrText>
            </w:r>
            <w:r w:rsidR="00DA4392" w:rsidRPr="00DE30F7">
              <w:rPr>
                <w:noProof/>
                <w:webHidden/>
              </w:rPr>
            </w:r>
            <w:r w:rsidR="00DA4392" w:rsidRPr="00DE30F7">
              <w:rPr>
                <w:noProof/>
                <w:webHidden/>
              </w:rPr>
              <w:fldChar w:fldCharType="separate"/>
            </w:r>
            <w:r w:rsidR="00476C5A" w:rsidRPr="00DE30F7">
              <w:rPr>
                <w:noProof/>
                <w:webHidden/>
              </w:rPr>
              <w:t>17</w:t>
            </w:r>
            <w:r w:rsidR="00DA4392" w:rsidRPr="00DE30F7">
              <w:rPr>
                <w:noProof/>
                <w:webHidden/>
              </w:rPr>
              <w:fldChar w:fldCharType="end"/>
            </w:r>
          </w:hyperlink>
        </w:p>
        <w:p w14:paraId="6D380188" w14:textId="3A3A2765" w:rsidR="00DA4392" w:rsidRPr="00DE30F7" w:rsidRDefault="00A7217A">
          <w:pPr>
            <w:pStyle w:val="11"/>
            <w:tabs>
              <w:tab w:val="right" w:leader="dot" w:pos="10194"/>
            </w:tabs>
            <w:rPr>
              <w:noProof/>
            </w:rPr>
          </w:pPr>
          <w:hyperlink w:anchor="_Toc482473413" w:history="1">
            <w:r w:rsidR="00DA4392" w:rsidRPr="00DE30F7">
              <w:rPr>
                <w:rStyle w:val="ab"/>
                <w:noProof/>
                <w:color w:val="auto"/>
              </w:rPr>
              <w:t>19</w:t>
            </w:r>
            <w:r w:rsidR="00DA4392" w:rsidRPr="00DE30F7">
              <w:rPr>
                <w:rStyle w:val="ab"/>
                <w:noProof/>
                <w:color w:val="auto"/>
              </w:rPr>
              <w:t>文献</w:t>
            </w:r>
            <w:r w:rsidR="00DA4392" w:rsidRPr="00DE30F7">
              <w:rPr>
                <w:noProof/>
                <w:webHidden/>
              </w:rPr>
              <w:tab/>
            </w:r>
            <w:r w:rsidR="00DA4392" w:rsidRPr="00DE30F7">
              <w:rPr>
                <w:noProof/>
                <w:webHidden/>
              </w:rPr>
              <w:fldChar w:fldCharType="begin"/>
            </w:r>
            <w:r w:rsidR="00DA4392" w:rsidRPr="00DE30F7">
              <w:rPr>
                <w:noProof/>
                <w:webHidden/>
              </w:rPr>
              <w:instrText xml:space="preserve"> PAGEREF _Toc482473413 \h </w:instrText>
            </w:r>
            <w:r w:rsidR="00DA4392" w:rsidRPr="00DE30F7">
              <w:rPr>
                <w:noProof/>
                <w:webHidden/>
              </w:rPr>
            </w:r>
            <w:r w:rsidR="00DA4392" w:rsidRPr="00DE30F7">
              <w:rPr>
                <w:noProof/>
                <w:webHidden/>
              </w:rPr>
              <w:fldChar w:fldCharType="separate"/>
            </w:r>
            <w:r w:rsidR="00476C5A" w:rsidRPr="00DE30F7">
              <w:rPr>
                <w:noProof/>
                <w:webHidden/>
              </w:rPr>
              <w:t>17</w:t>
            </w:r>
            <w:r w:rsidR="00DA4392" w:rsidRPr="00DE30F7">
              <w:rPr>
                <w:noProof/>
                <w:webHidden/>
              </w:rPr>
              <w:fldChar w:fldCharType="end"/>
            </w:r>
          </w:hyperlink>
        </w:p>
        <w:p w14:paraId="189FB159" w14:textId="77777777" w:rsidR="00D7509A" w:rsidRPr="00DE30F7" w:rsidRDefault="00D7509A">
          <w:r w:rsidRPr="00DE30F7">
            <w:rPr>
              <w:b/>
              <w:bCs/>
              <w:sz w:val="24"/>
              <w:lang w:val="ja-JP"/>
            </w:rPr>
            <w:fldChar w:fldCharType="end"/>
          </w:r>
        </w:p>
      </w:sdtContent>
    </w:sdt>
    <w:p w14:paraId="41636F62" w14:textId="77777777" w:rsidR="006D7813" w:rsidRPr="00DE30F7" w:rsidRDefault="006D7813" w:rsidP="006D7813"/>
    <w:p w14:paraId="1EB4EA74" w14:textId="77777777" w:rsidR="00BA5763" w:rsidRPr="00DE30F7" w:rsidRDefault="00BA5763">
      <w:pPr>
        <w:widowControl/>
        <w:jc w:val="left"/>
      </w:pPr>
      <w:r w:rsidRPr="00DE30F7">
        <w:br w:type="page"/>
      </w:r>
    </w:p>
    <w:p w14:paraId="1D93348B" w14:textId="77777777" w:rsidR="006D7813" w:rsidRPr="00DE30F7" w:rsidRDefault="00E0149D" w:rsidP="002F3707">
      <w:pPr>
        <w:pStyle w:val="1"/>
        <w:rPr>
          <w:b/>
        </w:rPr>
      </w:pPr>
      <w:bookmarkStart w:id="2" w:name="_Toc482473394"/>
      <w:r w:rsidRPr="00DE30F7">
        <w:rPr>
          <w:rFonts w:hint="eastAsia"/>
          <w:b/>
        </w:rPr>
        <w:lastRenderedPageBreak/>
        <w:t>I.</w:t>
      </w:r>
      <w:r w:rsidR="006D7813" w:rsidRPr="00DE30F7">
        <w:rPr>
          <w:rFonts w:hint="eastAsia"/>
          <w:b/>
        </w:rPr>
        <w:t>概要</w:t>
      </w:r>
      <w:bookmarkEnd w:id="2"/>
    </w:p>
    <w:p w14:paraId="33536827" w14:textId="77777777" w:rsidR="006D7813" w:rsidRPr="00DE30F7" w:rsidRDefault="00E0149D" w:rsidP="008D6D30">
      <w:pPr>
        <w:ind w:leftChars="135" w:left="283"/>
        <w:rPr>
          <w:b/>
        </w:rPr>
      </w:pPr>
      <w:r w:rsidRPr="00DE30F7">
        <w:rPr>
          <w:rFonts w:hint="eastAsia"/>
          <w:b/>
        </w:rPr>
        <w:t>i.</w:t>
      </w:r>
      <w:r w:rsidR="006D7813" w:rsidRPr="00DE30F7">
        <w:rPr>
          <w:rFonts w:hint="eastAsia"/>
          <w:b/>
        </w:rPr>
        <w:t>シェーマ</w:t>
      </w:r>
    </w:p>
    <w:p w14:paraId="21CF67BA" w14:textId="77777777" w:rsidR="008D6D30" w:rsidRPr="00DE30F7" w:rsidRDefault="008D6D30" w:rsidP="008D6D30">
      <w:pPr>
        <w:ind w:leftChars="200" w:left="420"/>
      </w:pPr>
      <w:r w:rsidRPr="00DE30F7">
        <w:rPr>
          <w:rFonts w:hint="eastAsia"/>
          <w:noProof/>
        </w:rPr>
        <mc:AlternateContent>
          <mc:Choice Requires="wps">
            <w:drawing>
              <wp:anchor distT="0" distB="0" distL="114300" distR="114300" simplePos="0" relativeHeight="251644928" behindDoc="0" locked="0" layoutInCell="1" allowOverlap="1" wp14:anchorId="02B1F798" wp14:editId="00743B18">
                <wp:simplePos x="0" y="0"/>
                <wp:positionH relativeFrom="column">
                  <wp:posOffset>5384165</wp:posOffset>
                </wp:positionH>
                <wp:positionV relativeFrom="paragraph">
                  <wp:posOffset>189230</wp:posOffset>
                </wp:positionV>
                <wp:extent cx="6350" cy="1323340"/>
                <wp:effectExtent l="76200" t="0" r="69850" b="4826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32334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E2832" id="直線コネクタ 12" o:spid="_x0000_s1026" style="position:absolute;left:0;text-align:left;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95pt,14.9pt" to="424.45pt,1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" strokeweight="1.5pt">
                <v:stroke endarrow="block"/>
              </v:line>
            </w:pict>
          </mc:Fallback>
        </mc:AlternateContent>
      </w:r>
      <w:r w:rsidRPr="00DE30F7">
        <w:rPr>
          <w:rFonts w:hint="eastAsia"/>
          <w:noProof/>
        </w:rPr>
        <mc:AlternateContent>
          <mc:Choice Requires="wps">
            <w:drawing>
              <wp:anchor distT="0" distB="0" distL="114300" distR="114300" simplePos="0" relativeHeight="251651072" behindDoc="0" locked="0" layoutInCell="1" allowOverlap="1" wp14:anchorId="060BB608" wp14:editId="0A52FEC3">
                <wp:simplePos x="0" y="0"/>
                <wp:positionH relativeFrom="column">
                  <wp:posOffset>2361565</wp:posOffset>
                </wp:positionH>
                <wp:positionV relativeFrom="paragraph">
                  <wp:posOffset>219710</wp:posOffset>
                </wp:positionV>
                <wp:extent cx="0" cy="178435"/>
                <wp:effectExtent l="76200" t="0" r="57150" b="50165"/>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84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A259E" id="直線コネクタ 13" o:spid="_x0000_s1026" style="position:absolute;left:0;text-align:lef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17.3pt" to="185.9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" strokeweight="1.5pt">
                <v:stroke endarrow="block"/>
              </v:line>
            </w:pict>
          </mc:Fallback>
        </mc:AlternateContent>
      </w:r>
      <w:r w:rsidRPr="00DE30F7">
        <w:rPr>
          <w:rFonts w:hint="eastAsia"/>
          <w:noProof/>
        </w:rPr>
        <mc:AlternateContent>
          <mc:Choice Requires="wps">
            <w:drawing>
              <wp:anchor distT="0" distB="0" distL="114300" distR="114300" simplePos="0" relativeHeight="251653120" behindDoc="0" locked="0" layoutInCell="1" allowOverlap="1" wp14:anchorId="2D04257C" wp14:editId="131EDD3F">
                <wp:simplePos x="0" y="0"/>
                <wp:positionH relativeFrom="column">
                  <wp:posOffset>2540</wp:posOffset>
                </wp:positionH>
                <wp:positionV relativeFrom="paragraph">
                  <wp:posOffset>10795</wp:posOffset>
                </wp:positionV>
                <wp:extent cx="6005830" cy="208280"/>
                <wp:effectExtent l="19050" t="19050" r="13970" b="2032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325" cy="360680"/>
                        </a:xfrm>
                        <a:prstGeom prst="rect">
                          <a:avLst/>
                        </a:prstGeom>
                        <a:solidFill>
                          <a:srgbClr val="FFFFFF"/>
                        </a:solidFill>
                        <a:ln w="38100" cmpd="dbl">
                          <a:solidFill>
                            <a:srgbClr val="000000"/>
                          </a:solidFill>
                          <a:miter lim="800000"/>
                          <a:headEnd/>
                          <a:tailEnd/>
                        </a:ln>
                      </wps:spPr>
                      <wps:txbx>
                        <w:txbxContent>
                          <w:p w14:paraId="076D6A4B" w14:textId="77777777" w:rsidR="003D2B96" w:rsidRPr="002F03EB" w:rsidRDefault="003D2B96" w:rsidP="008D6D30">
                            <w:pPr>
                              <w:snapToGrid w:val="0"/>
                              <w:spacing w:line="240" w:lineRule="exact"/>
                              <w:ind w:left="277" w:rightChars="130" w:right="273" w:hangingChars="132" w:hanging="277"/>
                              <w:jc w:val="center"/>
                              <w:rPr>
                                <w:rFonts w:ascii="ＭＳ Ｐゴシック" w:eastAsia="ＭＳ Ｐゴシック" w:hAnsi="ＭＳ Ｐゴシック"/>
                              </w:rPr>
                            </w:pPr>
                            <w:r w:rsidRPr="002F03EB">
                              <w:rPr>
                                <w:rFonts w:ascii="ＭＳ Ｐゴシック" w:eastAsia="ＭＳ Ｐゴシック" w:hAnsi="ＭＳ Ｐゴシック" w:hint="eastAsia"/>
                              </w:rPr>
                              <w:t>＝ICUに48時間以上滞在する</w:t>
                            </w:r>
                            <w:r>
                              <w:rPr>
                                <w:rFonts w:ascii="ＭＳ Ｐゴシック" w:eastAsia="ＭＳ Ｐゴシック" w:hAnsi="ＭＳ Ｐゴシック" w:hint="eastAsia"/>
                              </w:rPr>
                              <w:t>成人</w:t>
                            </w:r>
                            <w:r w:rsidRPr="002F03EB">
                              <w:rPr>
                                <w:rFonts w:ascii="ＭＳ Ｐゴシック" w:eastAsia="ＭＳ Ｐゴシック" w:hAnsi="ＭＳ Ｐゴシック" w:hint="eastAsia"/>
                              </w:rPr>
                              <w:t>患者＝</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04257C" id="_x0000_t202" coordsize="21600,21600" o:spt="202" path="m,l,21600r21600,l21600,xe">
                <v:stroke joinstyle="miter"/>
                <v:path gradientshapeok="t" o:connecttype="rect"/>
              </v:shapetype>
              <v:shape id="テキスト ボックス 31" o:spid="_x0000_s1026" type="#_x0000_t202" style="position:absolute;left:0;text-align:left;margin-left:.2pt;margin-top:.85pt;width:472.9pt;height:1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" strokeweight="3pt">
                <v:stroke linestyle="thinThin"/>
                <v:textbox style="mso-fit-shape-to-text:t" inset="5.85pt,.7pt,5.85pt,.7pt">
                  <w:txbxContent>
                    <w:p w14:paraId="076D6A4B" w14:textId="77777777" w:rsidR="003D2B96" w:rsidRPr="002F03EB" w:rsidRDefault="003D2B96" w:rsidP="008D6D30">
                      <w:pPr>
                        <w:snapToGrid w:val="0"/>
                        <w:spacing w:line="240" w:lineRule="exact"/>
                        <w:ind w:left="277" w:rightChars="130" w:right="273" w:hangingChars="132" w:hanging="277"/>
                        <w:jc w:val="center"/>
                        <w:rPr>
                          <w:rFonts w:ascii="ＭＳ Ｐゴシック" w:eastAsia="ＭＳ Ｐゴシック" w:hAnsi="ＭＳ Ｐゴシック"/>
                        </w:rPr>
                      </w:pPr>
                      <w:r w:rsidRPr="002F03EB">
                        <w:rPr>
                          <w:rFonts w:ascii="ＭＳ Ｐゴシック" w:eastAsia="ＭＳ Ｐゴシック" w:hAnsi="ＭＳ Ｐゴシック" w:hint="eastAsia"/>
                        </w:rPr>
                        <w:t>＝ICUに48時間以上滞在する</w:t>
                      </w:r>
                      <w:r>
                        <w:rPr>
                          <w:rFonts w:ascii="ＭＳ Ｐゴシック" w:eastAsia="ＭＳ Ｐゴシック" w:hAnsi="ＭＳ Ｐゴシック" w:hint="eastAsia"/>
                        </w:rPr>
                        <w:t>成人</w:t>
                      </w:r>
                      <w:r w:rsidRPr="002F03EB">
                        <w:rPr>
                          <w:rFonts w:ascii="ＭＳ Ｐゴシック" w:eastAsia="ＭＳ Ｐゴシック" w:hAnsi="ＭＳ Ｐゴシック" w:hint="eastAsia"/>
                        </w:rPr>
                        <w:t>患者＝</w:t>
                      </w:r>
                    </w:p>
                  </w:txbxContent>
                </v:textbox>
              </v:shape>
            </w:pict>
          </mc:Fallback>
        </mc:AlternateContent>
      </w:r>
    </w:p>
    <w:p w14:paraId="2CCB0FF5" w14:textId="77777777" w:rsidR="008D6D30" w:rsidRPr="00DE30F7" w:rsidRDefault="008D6D30" w:rsidP="008D6D30">
      <w:pPr>
        <w:ind w:leftChars="200" w:left="420"/>
      </w:pPr>
      <w:r w:rsidRPr="00DE30F7">
        <w:rPr>
          <w:rFonts w:hint="eastAsia"/>
          <w:noProof/>
        </w:rPr>
        <mc:AlternateContent>
          <mc:Choice Requires="wps">
            <w:drawing>
              <wp:anchor distT="0" distB="0" distL="114300" distR="114300" simplePos="0" relativeHeight="251663360" behindDoc="0" locked="0" layoutInCell="1" allowOverlap="1" wp14:anchorId="221A85B7" wp14:editId="6E88906C">
                <wp:simplePos x="0" y="0"/>
                <wp:positionH relativeFrom="column">
                  <wp:posOffset>5715</wp:posOffset>
                </wp:positionH>
                <wp:positionV relativeFrom="paragraph">
                  <wp:posOffset>161925</wp:posOffset>
                </wp:positionV>
                <wp:extent cx="4657725" cy="482600"/>
                <wp:effectExtent l="0" t="0" r="28575" b="1270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482600"/>
                        </a:xfrm>
                        <a:prstGeom prst="rect">
                          <a:avLst/>
                        </a:prstGeom>
                        <a:solidFill>
                          <a:srgbClr val="FFFFFF"/>
                        </a:solidFill>
                        <a:ln w="9525">
                          <a:solidFill>
                            <a:srgbClr val="000000"/>
                          </a:solidFill>
                          <a:miter lim="800000"/>
                          <a:headEnd/>
                          <a:tailEnd/>
                        </a:ln>
                      </wps:spPr>
                      <wps:txbx>
                        <w:txbxContent>
                          <w:p w14:paraId="31F2BCE6" w14:textId="77777777" w:rsidR="003D2B96" w:rsidRPr="002F03EB" w:rsidRDefault="003D2B96" w:rsidP="008D6D30">
                            <w:pPr>
                              <w:jc w:val="cente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入室後48時間以内に少なくとも一つを満たす</w:t>
                            </w:r>
                          </w:p>
                          <w:p w14:paraId="48458FE8" w14:textId="77777777" w:rsidR="003D2B96" w:rsidRPr="002F03EB" w:rsidRDefault="003D2B96" w:rsidP="008D6D30">
                            <w:pPr>
                              <w:jc w:val="cente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FFP投与、PT-INR&gt;1.5、APTT&gt;1.5×正常上限、臨床的出血あり</w:t>
                            </w:r>
                          </w:p>
                          <w:p w14:paraId="2FAE94A5" w14:textId="77777777" w:rsidR="003D2B96" w:rsidRDefault="003D2B96" w:rsidP="008D6D30">
                            <w:pPr>
                              <w:jc w:val="center"/>
                              <w:rPr>
                                <w:rFonts w:ascii="ＭＳ 明朝" w:eastAsia="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A85B7" id="テキスト ボックス 14" o:spid="_x0000_s1027" type="#_x0000_t202" style="position:absolute;left:0;text-align:left;margin-left:.45pt;margin-top:12.75pt;width:366.75pt;height: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">
                <v:textbox inset="5.85pt,.7pt,5.85pt,.7pt">
                  <w:txbxContent>
                    <w:p w14:paraId="31F2BCE6" w14:textId="77777777" w:rsidR="003D2B96" w:rsidRPr="002F03EB" w:rsidRDefault="003D2B96" w:rsidP="008D6D30">
                      <w:pPr>
                        <w:jc w:val="cente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入室後48時間以内に少なくとも一つを満たす</w:t>
                      </w:r>
                    </w:p>
                    <w:p w14:paraId="48458FE8" w14:textId="77777777" w:rsidR="003D2B96" w:rsidRPr="002F03EB" w:rsidRDefault="003D2B96" w:rsidP="008D6D30">
                      <w:pPr>
                        <w:jc w:val="cente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FFP投与、PT-INR&gt;1.5、APTT&gt;1.5×正常上限、臨床的出血あり</w:t>
                      </w:r>
                    </w:p>
                    <w:p w14:paraId="2FAE94A5" w14:textId="77777777" w:rsidR="003D2B96" w:rsidRDefault="003D2B96" w:rsidP="008D6D30">
                      <w:pPr>
                        <w:jc w:val="center"/>
                        <w:rPr>
                          <w:rFonts w:ascii="ＭＳ 明朝" w:eastAsia="ＭＳ 明朝" w:hAnsi="ＭＳ 明朝"/>
                        </w:rPr>
                      </w:pPr>
                    </w:p>
                  </w:txbxContent>
                </v:textbox>
              </v:shape>
            </w:pict>
          </mc:Fallback>
        </mc:AlternateContent>
      </w:r>
    </w:p>
    <w:p w14:paraId="052FE520" w14:textId="77777777" w:rsidR="008D6D30" w:rsidRPr="00DE30F7" w:rsidRDefault="008D6D30" w:rsidP="008D6D30">
      <w:pPr>
        <w:ind w:leftChars="200" w:left="420"/>
      </w:pPr>
      <w:r w:rsidRPr="00DE30F7">
        <w:rPr>
          <w:rFonts w:hint="eastAsia"/>
          <w:noProof/>
        </w:rPr>
        <mc:AlternateContent>
          <mc:Choice Requires="wps">
            <w:drawing>
              <wp:anchor distT="0" distB="0" distL="114300" distR="114300" simplePos="0" relativeHeight="251649024" behindDoc="0" locked="0" layoutInCell="1" allowOverlap="1" wp14:anchorId="0819825D" wp14:editId="55AAD877">
                <wp:simplePos x="0" y="0"/>
                <wp:positionH relativeFrom="column">
                  <wp:posOffset>1623695</wp:posOffset>
                </wp:positionH>
                <wp:positionV relativeFrom="paragraph">
                  <wp:posOffset>177800</wp:posOffset>
                </wp:positionV>
                <wp:extent cx="6985" cy="1673225"/>
                <wp:effectExtent l="38100" t="0" r="69215" b="60325"/>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6732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A3858B" id="_x0000_t32" coordsize="21600,21600" o:spt="32" o:oned="t" path="m,l21600,21600e" filled="f">
                <v:path arrowok="t" fillok="f" o:connecttype="none"/>
                <o:lock v:ext="edit" shapetype="t"/>
              </v:shapetype>
              <v:shape id="直線矢印コネクタ 10" o:spid="_x0000_s1026" type="#_x0000_t32" style="position:absolute;left:0;text-align:left;margin-left:127.85pt;margin-top:14pt;width:.55pt;height:131.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" strokeweight="1.5pt">
                <v:stroke endarrow="block"/>
              </v:shape>
            </w:pict>
          </mc:Fallback>
        </mc:AlternateContent>
      </w:r>
      <w:r w:rsidRPr="00DE30F7">
        <w:rPr>
          <w:rFonts w:hint="eastAsia"/>
          <w:noProof/>
        </w:rPr>
        <mc:AlternateContent>
          <mc:Choice Requires="wps">
            <w:drawing>
              <wp:anchor distT="0" distB="0" distL="114300" distR="114300" simplePos="0" relativeHeight="251667456" behindDoc="0" locked="0" layoutInCell="1" allowOverlap="1" wp14:anchorId="163F2D4B" wp14:editId="10B9447B">
                <wp:simplePos x="0" y="0"/>
                <wp:positionH relativeFrom="column">
                  <wp:posOffset>4704715</wp:posOffset>
                </wp:positionH>
                <wp:positionV relativeFrom="paragraph">
                  <wp:posOffset>64770</wp:posOffset>
                </wp:positionV>
                <wp:extent cx="1305560" cy="200025"/>
                <wp:effectExtent l="6350" t="9525" r="12065" b="952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200025"/>
                        </a:xfrm>
                        <a:prstGeom prst="rect">
                          <a:avLst/>
                        </a:prstGeom>
                        <a:solidFill>
                          <a:srgbClr val="FFFFFF"/>
                        </a:solidFill>
                        <a:ln w="9525">
                          <a:solidFill>
                            <a:srgbClr val="000000"/>
                          </a:solidFill>
                          <a:miter lim="800000"/>
                          <a:headEnd/>
                          <a:tailEnd/>
                        </a:ln>
                      </wps:spPr>
                      <wps:txbx>
                        <w:txbxContent>
                          <w:p w14:paraId="4716D213" w14:textId="77777777" w:rsidR="003D2B96" w:rsidRPr="002F03EB" w:rsidRDefault="003D2B96" w:rsidP="008D6D30">
                            <w:pPr>
                              <w:jc w:val="cente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いずれも満たさない</w:t>
                            </w:r>
                          </w:p>
                          <w:p w14:paraId="518602BC" w14:textId="77777777" w:rsidR="003D2B96" w:rsidRDefault="003D2B96" w:rsidP="008D6D30">
                            <w:pPr>
                              <w:jc w:val="center"/>
                              <w:rPr>
                                <w:rFonts w:ascii="ＭＳ 明朝" w:eastAsia="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F2D4B" id="テキスト ボックス 11" o:spid="_x0000_s1028" type="#_x0000_t202" style="position:absolute;left:0;text-align:left;margin-left:370.45pt;margin-top:5.1pt;width:102.8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">
                <v:textbox inset="5.85pt,.7pt,5.85pt,.7pt">
                  <w:txbxContent>
                    <w:p w14:paraId="4716D213" w14:textId="77777777" w:rsidR="003D2B96" w:rsidRPr="002F03EB" w:rsidRDefault="003D2B96" w:rsidP="008D6D30">
                      <w:pPr>
                        <w:jc w:val="cente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いずれも満たさない</w:t>
                      </w:r>
                    </w:p>
                    <w:p w14:paraId="518602BC" w14:textId="77777777" w:rsidR="003D2B96" w:rsidRDefault="003D2B96" w:rsidP="008D6D30">
                      <w:pPr>
                        <w:jc w:val="center"/>
                        <w:rPr>
                          <w:rFonts w:ascii="ＭＳ 明朝" w:eastAsia="ＭＳ 明朝" w:hAnsi="ＭＳ 明朝"/>
                        </w:rPr>
                      </w:pPr>
                    </w:p>
                  </w:txbxContent>
                </v:textbox>
              </v:shape>
            </w:pict>
          </mc:Fallback>
        </mc:AlternateContent>
      </w:r>
    </w:p>
    <w:p w14:paraId="1975BC2B" w14:textId="77777777" w:rsidR="008D6D30" w:rsidRPr="00DE30F7" w:rsidRDefault="008D6D30" w:rsidP="008D6D30">
      <w:pPr>
        <w:ind w:leftChars="200" w:left="420"/>
      </w:pPr>
      <w:r w:rsidRPr="00DE30F7">
        <w:rPr>
          <w:rFonts w:hint="eastAsia"/>
          <w:noProof/>
        </w:rPr>
        <mc:AlternateContent>
          <mc:Choice Requires="wps">
            <w:drawing>
              <wp:anchor distT="0" distB="0" distL="114300" distR="114300" simplePos="0" relativeHeight="251661312" behindDoc="0" locked="0" layoutInCell="1" allowOverlap="1" wp14:anchorId="2E84D8EF" wp14:editId="39830FC8">
                <wp:simplePos x="0" y="0"/>
                <wp:positionH relativeFrom="column">
                  <wp:posOffset>4152265</wp:posOffset>
                </wp:positionH>
                <wp:positionV relativeFrom="paragraph">
                  <wp:posOffset>56808</wp:posOffset>
                </wp:positionV>
                <wp:extent cx="12700" cy="775880"/>
                <wp:effectExtent l="76200" t="0" r="63500" b="62865"/>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77588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2FBC2" id="直線コネクタ 27"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95pt,4.45pt" to="327.95pt,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" strokeweight="1.5pt">
                <v:stroke endarrow="block"/>
              </v:line>
            </w:pict>
          </mc:Fallback>
        </mc:AlternateContent>
      </w:r>
    </w:p>
    <w:p w14:paraId="54C0724B" w14:textId="77777777" w:rsidR="008D6D30" w:rsidRPr="00DE30F7" w:rsidRDefault="008D6D30" w:rsidP="008D6D30">
      <w:pPr>
        <w:ind w:leftChars="200" w:left="420"/>
      </w:pPr>
      <w:r w:rsidRPr="00DE30F7">
        <w:rPr>
          <w:rFonts w:hint="eastAsia"/>
          <w:noProof/>
        </w:rPr>
        <mc:AlternateContent>
          <mc:Choice Requires="wps">
            <w:drawing>
              <wp:anchor distT="0" distB="0" distL="114300" distR="114300" simplePos="0" relativeHeight="251665408" behindDoc="0" locked="0" layoutInCell="1" allowOverlap="1" wp14:anchorId="74014604" wp14:editId="6FE809E7">
                <wp:simplePos x="0" y="0"/>
                <wp:positionH relativeFrom="column">
                  <wp:posOffset>3434715</wp:posOffset>
                </wp:positionH>
                <wp:positionV relativeFrom="paragraph">
                  <wp:posOffset>23495</wp:posOffset>
                </wp:positionV>
                <wp:extent cx="1433830" cy="438150"/>
                <wp:effectExtent l="0" t="0" r="1397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830" cy="438150"/>
                        </a:xfrm>
                        <a:prstGeom prst="rect">
                          <a:avLst/>
                        </a:prstGeom>
                        <a:solidFill>
                          <a:srgbClr val="FFFFFF"/>
                        </a:solidFill>
                        <a:ln w="9525">
                          <a:solidFill>
                            <a:srgbClr val="000000"/>
                          </a:solidFill>
                          <a:miter lim="800000"/>
                          <a:headEnd/>
                          <a:tailEnd/>
                        </a:ln>
                      </wps:spPr>
                      <wps:txbx>
                        <w:txbxContent>
                          <w:p w14:paraId="01635B50" w14:textId="77777777" w:rsidR="003D2B96" w:rsidRPr="002F03EB" w:rsidRDefault="003D2B96" w:rsidP="008D6D30">
                            <w:pPr>
                              <w:jc w:val="cente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輸血を拒否</w:t>
                            </w:r>
                          </w:p>
                          <w:p w14:paraId="5BB2AB88" w14:textId="77777777" w:rsidR="003D2B96" w:rsidRPr="002F03EB" w:rsidRDefault="003D2B96" w:rsidP="008D6D30">
                            <w:pPr>
                              <w:jc w:val="cente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血漿交換を施行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14604" id="テキスト ボックス 7" o:spid="_x0000_s1029" type="#_x0000_t202" style="position:absolute;left:0;text-align:left;margin-left:270.45pt;margin-top:1.85pt;width:112.9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">
                <v:textbox inset="5.85pt,.7pt,5.85pt,.7pt">
                  <w:txbxContent>
                    <w:p w14:paraId="01635B50" w14:textId="77777777" w:rsidR="003D2B96" w:rsidRPr="002F03EB" w:rsidRDefault="003D2B96" w:rsidP="008D6D30">
                      <w:pPr>
                        <w:jc w:val="cente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輸血を拒否</w:t>
                      </w:r>
                    </w:p>
                    <w:p w14:paraId="5BB2AB88" w14:textId="77777777" w:rsidR="003D2B96" w:rsidRPr="002F03EB" w:rsidRDefault="003D2B96" w:rsidP="008D6D30">
                      <w:pPr>
                        <w:jc w:val="cente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血漿交換を施行</w:t>
                      </w:r>
                    </w:p>
                  </w:txbxContent>
                </v:textbox>
              </v:shape>
            </w:pict>
          </mc:Fallback>
        </mc:AlternateContent>
      </w:r>
      <w:r w:rsidRPr="00DE30F7">
        <w:rPr>
          <w:rFonts w:hint="eastAsia"/>
          <w:noProof/>
        </w:rPr>
        <mc:AlternateContent>
          <mc:Choice Requires="wps">
            <w:drawing>
              <wp:anchor distT="0" distB="0" distL="114300" distR="114300" simplePos="0" relativeHeight="251671552" behindDoc="0" locked="0" layoutInCell="1" allowOverlap="1" wp14:anchorId="33D0C5E6" wp14:editId="6B44E071">
                <wp:simplePos x="0" y="0"/>
                <wp:positionH relativeFrom="column">
                  <wp:posOffset>62865</wp:posOffset>
                </wp:positionH>
                <wp:positionV relativeFrom="paragraph">
                  <wp:posOffset>67945</wp:posOffset>
                </wp:positionV>
                <wp:extent cx="3177540" cy="255905"/>
                <wp:effectExtent l="0" t="0" r="22860" b="1079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255905"/>
                        </a:xfrm>
                        <a:prstGeom prst="rect">
                          <a:avLst/>
                        </a:prstGeom>
                        <a:solidFill>
                          <a:srgbClr val="FFFFFF"/>
                        </a:solidFill>
                        <a:ln w="9525">
                          <a:solidFill>
                            <a:srgbClr val="000000"/>
                          </a:solidFill>
                          <a:miter lim="800000"/>
                          <a:headEnd/>
                          <a:tailEnd/>
                        </a:ln>
                      </wps:spPr>
                      <wps:txbx>
                        <w:txbxContent>
                          <w:p w14:paraId="631B6CE1" w14:textId="77777777" w:rsidR="003D2B96" w:rsidRPr="002F03EB" w:rsidRDefault="003D2B96" w:rsidP="008D6D30">
                            <w:pPr>
                              <w:jc w:val="cente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患者基礎情報のデータベース作成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0C5E6" id="テキスト ボックス 6" o:spid="_x0000_s1030" type="#_x0000_t202" style="position:absolute;left:0;text-align:left;margin-left:4.95pt;margin-top:5.35pt;width:250.2pt;height:2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">
                <v:textbox inset="5.85pt,.7pt,5.85pt,.7pt">
                  <w:txbxContent>
                    <w:p w14:paraId="631B6CE1" w14:textId="77777777" w:rsidR="003D2B96" w:rsidRPr="002F03EB" w:rsidRDefault="003D2B96" w:rsidP="008D6D30">
                      <w:pPr>
                        <w:jc w:val="cente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患者基礎情報のデータベース作成</w:t>
                      </w:r>
                    </w:p>
                  </w:txbxContent>
                </v:textbox>
              </v:shape>
            </w:pict>
          </mc:Fallback>
        </mc:AlternateContent>
      </w:r>
      <w:r w:rsidRPr="00DE30F7">
        <w:rPr>
          <w:rFonts w:hint="eastAsia"/>
          <w:noProof/>
        </w:rPr>
        <mc:AlternateContent>
          <mc:Choice Requires="wps">
            <w:drawing>
              <wp:anchor distT="0" distB="0" distL="114300" distR="114300" simplePos="0" relativeHeight="251646976" behindDoc="0" locked="0" layoutInCell="1" allowOverlap="1" wp14:anchorId="4C6351BA" wp14:editId="19431E05">
                <wp:simplePos x="0" y="0"/>
                <wp:positionH relativeFrom="column">
                  <wp:posOffset>3009265</wp:posOffset>
                </wp:positionH>
                <wp:positionV relativeFrom="paragraph">
                  <wp:posOffset>217170</wp:posOffset>
                </wp:positionV>
                <wp:extent cx="13335" cy="1149350"/>
                <wp:effectExtent l="38100" t="0" r="62865" b="5080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114935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B2CF4" id="直線矢印コネクタ 5" o:spid="_x0000_s1026" type="#_x0000_t32" style="position:absolute;left:0;text-align:left;margin-left:236.95pt;margin-top:17.1pt;width:1.05pt;height:9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" strokeweight="1.5pt">
                <v:stroke endarrow="block"/>
              </v:shape>
            </w:pict>
          </mc:Fallback>
        </mc:AlternateContent>
      </w:r>
    </w:p>
    <w:p w14:paraId="75ED9BAF" w14:textId="77777777" w:rsidR="008D6D30" w:rsidRPr="00DE30F7" w:rsidRDefault="008D6D30" w:rsidP="008D6D30">
      <w:pPr>
        <w:ind w:leftChars="200" w:left="420"/>
      </w:pPr>
    </w:p>
    <w:p w14:paraId="377A6CC1" w14:textId="77777777" w:rsidR="008D6D30" w:rsidRPr="00DE30F7" w:rsidRDefault="008D6D30" w:rsidP="008D6D30">
      <w:pPr>
        <w:ind w:leftChars="200" w:left="420"/>
      </w:pPr>
      <w:r w:rsidRPr="00DE30F7">
        <w:rPr>
          <w:rFonts w:hint="eastAsia"/>
          <w:noProof/>
        </w:rPr>
        <mc:AlternateContent>
          <mc:Choice Requires="wps">
            <w:drawing>
              <wp:anchor distT="0" distB="0" distL="114300" distR="114300" simplePos="0" relativeHeight="251669504" behindDoc="0" locked="0" layoutInCell="1" allowOverlap="1" wp14:anchorId="3EE36A4D" wp14:editId="3571E690">
                <wp:simplePos x="0" y="0"/>
                <wp:positionH relativeFrom="column">
                  <wp:posOffset>3847465</wp:posOffset>
                </wp:positionH>
                <wp:positionV relativeFrom="paragraph">
                  <wp:posOffset>164465</wp:posOffset>
                </wp:positionV>
                <wp:extent cx="1913890" cy="238760"/>
                <wp:effectExtent l="0" t="0" r="10160" b="2794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238760"/>
                        </a:xfrm>
                        <a:prstGeom prst="rect">
                          <a:avLst/>
                        </a:prstGeom>
                        <a:solidFill>
                          <a:srgbClr val="FFFFFF"/>
                        </a:solidFill>
                        <a:ln w="9525">
                          <a:solidFill>
                            <a:srgbClr val="000000"/>
                          </a:solidFill>
                          <a:miter lim="800000"/>
                          <a:headEnd/>
                          <a:tailEnd/>
                        </a:ln>
                      </wps:spPr>
                      <wps:txbx>
                        <w:txbxContent>
                          <w:p w14:paraId="0CEABDFC" w14:textId="77777777" w:rsidR="003D2B96" w:rsidRPr="002F03EB" w:rsidRDefault="003D2B96" w:rsidP="008D6D30">
                            <w:pPr>
                              <w:jc w:val="cente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除外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36A4D" id="テキスト ボックス 4" o:spid="_x0000_s1031" type="#_x0000_t202" style="position:absolute;left:0;text-align:left;margin-left:302.95pt;margin-top:12.95pt;width:150.7pt;height:1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">
                <v:textbox inset="5.85pt,.7pt,5.85pt,.7pt">
                  <w:txbxContent>
                    <w:p w14:paraId="0CEABDFC" w14:textId="77777777" w:rsidR="003D2B96" w:rsidRPr="002F03EB" w:rsidRDefault="003D2B96" w:rsidP="008D6D30">
                      <w:pPr>
                        <w:jc w:val="cente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除外</w:t>
                      </w:r>
                    </w:p>
                  </w:txbxContent>
                </v:textbox>
              </v:shape>
            </w:pict>
          </mc:Fallback>
        </mc:AlternateContent>
      </w:r>
      <w:r w:rsidRPr="00DE30F7">
        <w:rPr>
          <w:rFonts w:hint="eastAsia"/>
          <w:noProof/>
        </w:rPr>
        <mc:AlternateContent>
          <mc:Choice Requires="wps">
            <w:drawing>
              <wp:anchor distT="0" distB="0" distL="114300" distR="114300" simplePos="0" relativeHeight="251657216" behindDoc="0" locked="0" layoutInCell="1" allowOverlap="1" wp14:anchorId="6DA6ECF0" wp14:editId="37DCB018">
                <wp:simplePos x="0" y="0"/>
                <wp:positionH relativeFrom="column">
                  <wp:posOffset>5715</wp:posOffset>
                </wp:positionH>
                <wp:positionV relativeFrom="paragraph">
                  <wp:posOffset>47625</wp:posOffset>
                </wp:positionV>
                <wp:extent cx="2546350" cy="660400"/>
                <wp:effectExtent l="0" t="0" r="25400" b="2540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0" cy="660400"/>
                        </a:xfrm>
                        <a:prstGeom prst="rect">
                          <a:avLst/>
                        </a:prstGeom>
                        <a:solidFill>
                          <a:srgbClr val="FFFFFF"/>
                        </a:solidFill>
                        <a:ln w="9525">
                          <a:solidFill>
                            <a:srgbClr val="000000"/>
                          </a:solidFill>
                          <a:miter lim="800000"/>
                          <a:headEnd/>
                          <a:tailEnd/>
                        </a:ln>
                      </wps:spPr>
                      <wps:txbx>
                        <w:txbxContent>
                          <w:p w14:paraId="71627B23" w14:textId="77777777" w:rsidR="003D2B96" w:rsidRDefault="003D2B96" w:rsidP="008D6D30">
                            <w:pPr>
                              <w:jc w:val="cente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凝固</w:t>
                            </w:r>
                            <w:r>
                              <w:rPr>
                                <w:rFonts w:ascii="ＭＳ Ｐゴシック" w:eastAsia="ＭＳ Ｐゴシック" w:hAnsi="ＭＳ Ｐゴシック" w:hint="eastAsia"/>
                                <w:szCs w:val="21"/>
                              </w:rPr>
                              <w:t>能</w:t>
                            </w:r>
                            <w:r w:rsidRPr="002F03EB">
                              <w:rPr>
                                <w:rFonts w:ascii="ＭＳ Ｐゴシック" w:eastAsia="ＭＳ Ｐゴシック" w:hAnsi="ＭＳ Ｐゴシック" w:hint="eastAsia"/>
                                <w:szCs w:val="21"/>
                              </w:rPr>
                              <w:t>検査</w:t>
                            </w:r>
                            <w:r>
                              <w:rPr>
                                <w:rFonts w:ascii="ＭＳ Ｐゴシック" w:eastAsia="ＭＳ Ｐゴシック" w:hAnsi="ＭＳ Ｐゴシック" w:hint="eastAsia"/>
                                <w:szCs w:val="21"/>
                              </w:rPr>
                              <w:t>および</w:t>
                            </w:r>
                            <w:r w:rsidRPr="002F03EB">
                              <w:rPr>
                                <w:rFonts w:ascii="ＭＳ Ｐゴシック" w:eastAsia="ＭＳ Ｐゴシック" w:hAnsi="ＭＳ Ｐゴシック" w:hint="eastAsia"/>
                                <w:szCs w:val="21"/>
                              </w:rPr>
                              <w:t>患者情報、輸血情報、</w:t>
                            </w:r>
                          </w:p>
                          <w:p w14:paraId="6A1AF34F" w14:textId="77777777" w:rsidR="003D2B96" w:rsidRPr="002F03EB" w:rsidRDefault="003D2B96" w:rsidP="008D6D30">
                            <w:pPr>
                              <w:jc w:val="cente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有害事象、抗凝固療法、出血の有無</w:t>
                            </w:r>
                          </w:p>
                          <w:p w14:paraId="26F518CF" w14:textId="77777777" w:rsidR="003D2B96" w:rsidRPr="002F03EB" w:rsidRDefault="003D2B96" w:rsidP="008D6D30">
                            <w:pPr>
                              <w:jc w:val="cente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(入室後5日間の集積)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6ECF0" id="テキスト ボックス 24" o:spid="_x0000_s1032" type="#_x0000_t202" style="position:absolute;left:0;text-align:left;margin-left:.45pt;margin-top:3.75pt;width:200.5pt;height: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">
                <v:textbox inset="5.85pt,.7pt,5.85pt,.7pt">
                  <w:txbxContent>
                    <w:p w14:paraId="71627B23" w14:textId="77777777" w:rsidR="003D2B96" w:rsidRDefault="003D2B96" w:rsidP="008D6D30">
                      <w:pPr>
                        <w:jc w:val="cente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凝固</w:t>
                      </w:r>
                      <w:r>
                        <w:rPr>
                          <w:rFonts w:ascii="ＭＳ Ｐゴシック" w:eastAsia="ＭＳ Ｐゴシック" w:hAnsi="ＭＳ Ｐゴシック" w:hint="eastAsia"/>
                          <w:szCs w:val="21"/>
                        </w:rPr>
                        <w:t>能</w:t>
                      </w:r>
                      <w:r w:rsidRPr="002F03EB">
                        <w:rPr>
                          <w:rFonts w:ascii="ＭＳ Ｐゴシック" w:eastAsia="ＭＳ Ｐゴシック" w:hAnsi="ＭＳ Ｐゴシック" w:hint="eastAsia"/>
                          <w:szCs w:val="21"/>
                        </w:rPr>
                        <w:t>検査</w:t>
                      </w:r>
                      <w:r>
                        <w:rPr>
                          <w:rFonts w:ascii="ＭＳ Ｐゴシック" w:eastAsia="ＭＳ Ｐゴシック" w:hAnsi="ＭＳ Ｐゴシック" w:hint="eastAsia"/>
                          <w:szCs w:val="21"/>
                        </w:rPr>
                        <w:t>および</w:t>
                      </w:r>
                      <w:r w:rsidRPr="002F03EB">
                        <w:rPr>
                          <w:rFonts w:ascii="ＭＳ Ｐゴシック" w:eastAsia="ＭＳ Ｐゴシック" w:hAnsi="ＭＳ Ｐゴシック" w:hint="eastAsia"/>
                          <w:szCs w:val="21"/>
                        </w:rPr>
                        <w:t>患者情報、輸血情報、</w:t>
                      </w:r>
                    </w:p>
                    <w:p w14:paraId="6A1AF34F" w14:textId="77777777" w:rsidR="003D2B96" w:rsidRPr="002F03EB" w:rsidRDefault="003D2B96" w:rsidP="008D6D30">
                      <w:pPr>
                        <w:jc w:val="cente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有害事象、抗凝固療法、出血の有無</w:t>
                      </w:r>
                    </w:p>
                    <w:p w14:paraId="26F518CF" w14:textId="77777777" w:rsidR="003D2B96" w:rsidRPr="002F03EB" w:rsidRDefault="003D2B96" w:rsidP="008D6D30">
                      <w:pPr>
                        <w:jc w:val="cente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(入室後5日間の集積)</w:t>
                      </w:r>
                    </w:p>
                  </w:txbxContent>
                </v:textbox>
              </v:shape>
            </w:pict>
          </mc:Fallback>
        </mc:AlternateContent>
      </w:r>
    </w:p>
    <w:p w14:paraId="6EAAFC68" w14:textId="77777777" w:rsidR="008D6D30" w:rsidRPr="00DE30F7" w:rsidRDefault="008D6D30" w:rsidP="008D6D30">
      <w:pPr>
        <w:ind w:leftChars="200" w:left="420"/>
      </w:pPr>
    </w:p>
    <w:p w14:paraId="30A208E2" w14:textId="77777777" w:rsidR="008D6D30" w:rsidRPr="00DE30F7" w:rsidRDefault="008D6D30" w:rsidP="008D6D30">
      <w:pPr>
        <w:ind w:leftChars="200" w:left="420"/>
      </w:pPr>
      <w:r w:rsidRPr="00DE30F7">
        <w:rPr>
          <w:rFonts w:hint="eastAsia"/>
          <w:noProof/>
        </w:rPr>
        <mc:AlternateContent>
          <mc:Choice Requires="wps">
            <w:drawing>
              <wp:anchor distT="0" distB="0" distL="114300" distR="114300" simplePos="0" relativeHeight="251655168" behindDoc="0" locked="0" layoutInCell="1" allowOverlap="1" wp14:anchorId="285C5AC4" wp14:editId="7A12E711">
                <wp:simplePos x="0" y="0"/>
                <wp:positionH relativeFrom="column">
                  <wp:posOffset>2609215</wp:posOffset>
                </wp:positionH>
                <wp:positionV relativeFrom="paragraph">
                  <wp:posOffset>33655</wp:posOffset>
                </wp:positionV>
                <wp:extent cx="2193290" cy="234950"/>
                <wp:effectExtent l="0" t="0" r="16510" b="1270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290" cy="234950"/>
                        </a:xfrm>
                        <a:prstGeom prst="rect">
                          <a:avLst/>
                        </a:prstGeom>
                        <a:solidFill>
                          <a:srgbClr val="FFFFFF"/>
                        </a:solidFill>
                        <a:ln w="9525">
                          <a:solidFill>
                            <a:srgbClr val="000000"/>
                          </a:solidFill>
                          <a:miter lim="800000"/>
                          <a:headEnd/>
                          <a:tailEnd/>
                        </a:ln>
                      </wps:spPr>
                      <wps:txbx>
                        <w:txbxContent>
                          <w:p w14:paraId="6B0171AD" w14:textId="77777777" w:rsidR="003D2B96" w:rsidRPr="002F03EB" w:rsidRDefault="003D2B96" w:rsidP="008D6D30">
                            <w:pPr>
                              <w:jc w:val="cente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入室28日後の患者予後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C5AC4" id="テキスト ボックス 26" o:spid="_x0000_s1033" type="#_x0000_t202" style="position:absolute;left:0;text-align:left;margin-left:205.45pt;margin-top:2.65pt;width:172.7pt;height: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">
                <v:textbox inset="5.85pt,.7pt,5.85pt,.7pt">
                  <w:txbxContent>
                    <w:p w14:paraId="6B0171AD" w14:textId="77777777" w:rsidR="003D2B96" w:rsidRPr="002F03EB" w:rsidRDefault="003D2B96" w:rsidP="008D6D30">
                      <w:pPr>
                        <w:jc w:val="cente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入室28日後の患者予後</w:t>
                      </w:r>
                    </w:p>
                  </w:txbxContent>
                </v:textbox>
              </v:shape>
            </w:pict>
          </mc:Fallback>
        </mc:AlternateContent>
      </w:r>
    </w:p>
    <w:p w14:paraId="533B9D8B" w14:textId="77777777" w:rsidR="008D6D30" w:rsidRPr="00DE30F7" w:rsidRDefault="008D6D30" w:rsidP="008D6D30">
      <w:pPr>
        <w:ind w:leftChars="200" w:left="420"/>
      </w:pPr>
    </w:p>
    <w:p w14:paraId="3117B65D" w14:textId="77777777" w:rsidR="008D6D30" w:rsidRPr="00DE30F7" w:rsidRDefault="008D6D30" w:rsidP="008D6D30">
      <w:pPr>
        <w:ind w:leftChars="200" w:left="420"/>
      </w:pPr>
      <w:r w:rsidRPr="00DE30F7">
        <w:rPr>
          <w:rFonts w:hint="eastAsia"/>
          <w:noProof/>
        </w:rPr>
        <mc:AlternateContent>
          <mc:Choice Requires="wps">
            <w:drawing>
              <wp:anchor distT="0" distB="0" distL="114300" distR="114300" simplePos="0" relativeHeight="251659264" behindDoc="0" locked="0" layoutInCell="1" allowOverlap="1" wp14:anchorId="42377D86" wp14:editId="65D74B61">
                <wp:simplePos x="0" y="0"/>
                <wp:positionH relativeFrom="column">
                  <wp:posOffset>12065</wp:posOffset>
                </wp:positionH>
                <wp:positionV relativeFrom="paragraph">
                  <wp:posOffset>26035</wp:posOffset>
                </wp:positionV>
                <wp:extent cx="6030595" cy="946150"/>
                <wp:effectExtent l="0" t="0" r="27305" b="2540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0595" cy="946150"/>
                        </a:xfrm>
                        <a:prstGeom prst="rect">
                          <a:avLst/>
                        </a:prstGeom>
                        <a:solidFill>
                          <a:srgbClr val="FFFFFF"/>
                        </a:solidFill>
                        <a:ln w="19050">
                          <a:solidFill>
                            <a:srgbClr val="000000"/>
                          </a:solidFill>
                          <a:miter lim="800000"/>
                          <a:headEnd/>
                          <a:tailEnd/>
                        </a:ln>
                      </wps:spPr>
                      <wps:txbx>
                        <w:txbxContent>
                          <w:p w14:paraId="23207433" w14:textId="77777777" w:rsidR="003D2B96" w:rsidRPr="002F03EB" w:rsidRDefault="003D2B96" w:rsidP="008D6D30">
                            <w:pP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・FFP投与前後の凝固系検査を比較</w:t>
                            </w:r>
                          </w:p>
                          <w:p w14:paraId="2F168239" w14:textId="77777777" w:rsidR="003D2B96" w:rsidRPr="002F03EB" w:rsidRDefault="003D2B96" w:rsidP="008D6D30">
                            <w:pP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・投与前の凝固系検査を利用して層別化し、FFP投与前後の凝固系検査を比較</w:t>
                            </w:r>
                          </w:p>
                          <w:p w14:paraId="0D8E994E" w14:textId="77777777" w:rsidR="003D2B96" w:rsidRPr="002F03EB" w:rsidRDefault="003D2B96" w:rsidP="008D6D30">
                            <w:pP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・予防的FFP投与患者・非投与患者をPS matchingし、出血性合併症の発生率を比較</w:t>
                            </w:r>
                          </w:p>
                          <w:p w14:paraId="329BFB96" w14:textId="77777777" w:rsidR="003D2B96" w:rsidRPr="002F03EB" w:rsidRDefault="003D2B96" w:rsidP="008D6D30">
                            <w:pP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・FFP投与前のPT-INR</w:t>
                            </w:r>
                            <w:r>
                              <w:rPr>
                                <w:rFonts w:ascii="ＭＳ Ｐゴシック" w:eastAsia="ＭＳ Ｐゴシック" w:hAnsi="ＭＳ Ｐゴシック" w:hint="eastAsia"/>
                                <w:szCs w:val="21"/>
                              </w:rPr>
                              <w:t>で層別化し、</w:t>
                            </w:r>
                            <w:r w:rsidRPr="002F03EB">
                              <w:rPr>
                                <w:rFonts w:ascii="ＭＳ Ｐゴシック" w:eastAsia="ＭＳ Ｐゴシック" w:hAnsi="ＭＳ Ｐゴシック" w:hint="eastAsia"/>
                                <w:szCs w:val="21"/>
                              </w:rPr>
                              <w:t>FFP投与が出血性合併症に与える影響を検討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77D86" id="テキスト ボックス 23" o:spid="_x0000_s1034" type="#_x0000_t202" style="position:absolute;left:0;text-align:left;margin-left:.95pt;margin-top:2.05pt;width:474.85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" strokeweight="1.5pt">
                <v:textbox inset="5.85pt,.7pt,5.85pt,.7pt">
                  <w:txbxContent>
                    <w:p w14:paraId="23207433" w14:textId="77777777" w:rsidR="003D2B96" w:rsidRPr="002F03EB" w:rsidRDefault="003D2B96" w:rsidP="008D6D30">
                      <w:pP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・FFP投与前後の凝固系検査を比較</w:t>
                      </w:r>
                    </w:p>
                    <w:p w14:paraId="2F168239" w14:textId="77777777" w:rsidR="003D2B96" w:rsidRPr="002F03EB" w:rsidRDefault="003D2B96" w:rsidP="008D6D30">
                      <w:pP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・投与前の凝固系検査を利用して層別化し、FFP投与前後の凝固系検査を比較</w:t>
                      </w:r>
                    </w:p>
                    <w:p w14:paraId="0D8E994E" w14:textId="77777777" w:rsidR="003D2B96" w:rsidRPr="002F03EB" w:rsidRDefault="003D2B96" w:rsidP="008D6D30">
                      <w:pP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・予防的FFP投与患者・非投与患者をPS matchingし、出血性合併症の発生率を比較</w:t>
                      </w:r>
                    </w:p>
                    <w:p w14:paraId="329BFB96" w14:textId="77777777" w:rsidR="003D2B96" w:rsidRPr="002F03EB" w:rsidRDefault="003D2B96" w:rsidP="008D6D30">
                      <w:pPr>
                        <w:rPr>
                          <w:rFonts w:ascii="ＭＳ Ｐゴシック" w:eastAsia="ＭＳ Ｐゴシック" w:hAnsi="ＭＳ Ｐゴシック"/>
                          <w:szCs w:val="21"/>
                        </w:rPr>
                      </w:pPr>
                      <w:r w:rsidRPr="002F03EB">
                        <w:rPr>
                          <w:rFonts w:ascii="ＭＳ Ｐゴシック" w:eastAsia="ＭＳ Ｐゴシック" w:hAnsi="ＭＳ Ｐゴシック" w:hint="eastAsia"/>
                          <w:szCs w:val="21"/>
                        </w:rPr>
                        <w:t>・FFP投与前のPT-INR</w:t>
                      </w:r>
                      <w:r>
                        <w:rPr>
                          <w:rFonts w:ascii="ＭＳ Ｐゴシック" w:eastAsia="ＭＳ Ｐゴシック" w:hAnsi="ＭＳ Ｐゴシック" w:hint="eastAsia"/>
                          <w:szCs w:val="21"/>
                        </w:rPr>
                        <w:t>で層別化し、</w:t>
                      </w:r>
                      <w:r w:rsidRPr="002F03EB">
                        <w:rPr>
                          <w:rFonts w:ascii="ＭＳ Ｐゴシック" w:eastAsia="ＭＳ Ｐゴシック" w:hAnsi="ＭＳ Ｐゴシック" w:hint="eastAsia"/>
                          <w:szCs w:val="21"/>
                        </w:rPr>
                        <w:t>FFP投与が出血性合併症に与える影響を検討</w:t>
                      </w:r>
                    </w:p>
                  </w:txbxContent>
                </v:textbox>
              </v:shape>
            </w:pict>
          </mc:Fallback>
        </mc:AlternateContent>
      </w:r>
    </w:p>
    <w:p w14:paraId="75BBD198" w14:textId="77777777" w:rsidR="008D6D30" w:rsidRPr="00DE30F7" w:rsidRDefault="008D6D30" w:rsidP="008D6D30">
      <w:pPr>
        <w:ind w:leftChars="200" w:left="420"/>
      </w:pPr>
    </w:p>
    <w:p w14:paraId="41649CD2" w14:textId="77777777" w:rsidR="008D6D30" w:rsidRPr="00DE30F7" w:rsidRDefault="008D6D30" w:rsidP="008D6D30">
      <w:pPr>
        <w:ind w:leftChars="200" w:left="420"/>
      </w:pPr>
    </w:p>
    <w:p w14:paraId="4BE0EDA5" w14:textId="77777777" w:rsidR="008D6D30" w:rsidRPr="00DE30F7" w:rsidRDefault="008D6D30" w:rsidP="008D6D30">
      <w:pPr>
        <w:ind w:leftChars="200" w:left="420"/>
      </w:pPr>
      <w:r w:rsidRPr="00DE30F7">
        <w:rPr>
          <w:rFonts w:hint="eastAsia"/>
        </w:rPr>
        <w:tab/>
      </w:r>
    </w:p>
    <w:p w14:paraId="0F09A61D" w14:textId="77777777" w:rsidR="006D7813" w:rsidRPr="00DE30F7" w:rsidRDefault="006D7813" w:rsidP="008D6D30"/>
    <w:p w14:paraId="003671D8" w14:textId="77777777" w:rsidR="006D7813" w:rsidRPr="00DE30F7" w:rsidRDefault="00E0149D" w:rsidP="00E0149D">
      <w:pPr>
        <w:ind w:leftChars="100" w:left="210"/>
        <w:rPr>
          <w:b/>
        </w:rPr>
      </w:pPr>
      <w:r w:rsidRPr="00DE30F7">
        <w:rPr>
          <w:rFonts w:hint="eastAsia"/>
          <w:b/>
        </w:rPr>
        <w:t>ii.</w:t>
      </w:r>
      <w:r w:rsidR="006D7813" w:rsidRPr="00DE30F7">
        <w:rPr>
          <w:rFonts w:hint="eastAsia"/>
          <w:b/>
        </w:rPr>
        <w:t>目的</w:t>
      </w:r>
    </w:p>
    <w:p w14:paraId="43BA0DA3" w14:textId="56C129BD" w:rsidR="006D7813" w:rsidRPr="00DE30F7" w:rsidRDefault="008D6D30" w:rsidP="0023636F">
      <w:pPr>
        <w:ind w:leftChars="200" w:left="420" w:firstLineChars="100" w:firstLine="210"/>
      </w:pPr>
      <w:r w:rsidRPr="00DE30F7">
        <w:rPr>
          <w:rFonts w:hint="eastAsia"/>
        </w:rPr>
        <w:t>成人の急性期重症患者における新鮮凍結血漿（</w:t>
      </w:r>
      <w:r w:rsidRPr="00DE30F7">
        <w:rPr>
          <w:rFonts w:hint="eastAsia"/>
        </w:rPr>
        <w:t xml:space="preserve">fresh </w:t>
      </w:r>
      <w:r w:rsidRPr="00DE30F7">
        <w:t>frozen plasma</w:t>
      </w:r>
      <w:r w:rsidRPr="00DE30F7">
        <w:rPr>
          <w:rFonts w:hint="eastAsia"/>
        </w:rPr>
        <w:t>;</w:t>
      </w:r>
      <w:r w:rsidRPr="00DE30F7">
        <w:rPr>
          <w:rFonts w:hint="eastAsia"/>
        </w:rPr>
        <w:t>以下</w:t>
      </w:r>
      <w:r w:rsidRPr="00DE30F7">
        <w:rPr>
          <w:rFonts w:hint="eastAsia"/>
        </w:rPr>
        <w:t>FFP</w:t>
      </w:r>
      <w:r w:rsidRPr="00DE30F7">
        <w:rPr>
          <w:rFonts w:hint="eastAsia"/>
        </w:rPr>
        <w:t>）投与</w:t>
      </w:r>
      <w:r w:rsidR="00796A3B" w:rsidRPr="00DE30F7">
        <w:rPr>
          <w:rFonts w:hint="eastAsia"/>
        </w:rPr>
        <w:t>前後での凝固能検査の変化</w:t>
      </w:r>
      <w:r w:rsidRPr="00DE30F7">
        <w:rPr>
          <w:rFonts w:hint="eastAsia"/>
        </w:rPr>
        <w:t>、および</w:t>
      </w:r>
      <w:r w:rsidR="00796A3B" w:rsidRPr="00DE30F7">
        <w:rPr>
          <w:rFonts w:hint="eastAsia"/>
        </w:rPr>
        <w:t>FFP</w:t>
      </w:r>
      <w:r w:rsidR="00796A3B" w:rsidRPr="00DE30F7">
        <w:rPr>
          <w:rFonts w:hint="eastAsia"/>
        </w:rPr>
        <w:t>投与が</w:t>
      </w:r>
      <w:r w:rsidRPr="00DE30F7">
        <w:rPr>
          <w:rFonts w:hint="eastAsia"/>
        </w:rPr>
        <w:t>出血性合併症に</w:t>
      </w:r>
      <w:r w:rsidR="00796A3B" w:rsidRPr="00DE30F7">
        <w:rPr>
          <w:rFonts w:hint="eastAsia"/>
        </w:rPr>
        <w:t>与える影響</w:t>
      </w:r>
      <w:r w:rsidRPr="00DE30F7">
        <w:rPr>
          <w:rFonts w:hint="eastAsia"/>
        </w:rPr>
        <w:t>について検討する。</w:t>
      </w:r>
    </w:p>
    <w:p w14:paraId="53A9F976" w14:textId="77777777" w:rsidR="006D7813" w:rsidRPr="00DE30F7" w:rsidRDefault="006D7813" w:rsidP="00E0149D">
      <w:pPr>
        <w:ind w:leftChars="200" w:left="420"/>
      </w:pPr>
    </w:p>
    <w:p w14:paraId="3AD40486" w14:textId="77777777" w:rsidR="006D7813" w:rsidRPr="00DE30F7" w:rsidRDefault="00E0149D" w:rsidP="00E0149D">
      <w:pPr>
        <w:ind w:leftChars="100" w:left="210"/>
        <w:rPr>
          <w:b/>
        </w:rPr>
      </w:pPr>
      <w:r w:rsidRPr="00DE30F7">
        <w:rPr>
          <w:rFonts w:hint="eastAsia"/>
          <w:b/>
        </w:rPr>
        <w:t>iii.</w:t>
      </w:r>
      <w:r w:rsidR="006D7813" w:rsidRPr="00DE30F7">
        <w:rPr>
          <w:rFonts w:hint="eastAsia"/>
          <w:b/>
        </w:rPr>
        <w:t>対象</w:t>
      </w:r>
    </w:p>
    <w:p w14:paraId="72BE6EA8" w14:textId="77777777" w:rsidR="008D6D30" w:rsidRPr="00DE30F7" w:rsidRDefault="008D6D30" w:rsidP="008D6D30">
      <w:pPr>
        <w:ind w:leftChars="200" w:left="420"/>
      </w:pPr>
      <w:r w:rsidRPr="00DE30F7">
        <w:rPr>
          <w:rFonts w:hint="eastAsia"/>
        </w:rPr>
        <w:t>ICU</w:t>
      </w:r>
      <w:r w:rsidRPr="00DE30F7">
        <w:rPr>
          <w:rFonts w:hint="eastAsia"/>
        </w:rPr>
        <w:t>に</w:t>
      </w:r>
      <w:r w:rsidRPr="00DE30F7">
        <w:rPr>
          <w:rFonts w:hint="eastAsia"/>
        </w:rPr>
        <w:t>48</w:t>
      </w:r>
      <w:r w:rsidRPr="00DE30F7">
        <w:rPr>
          <w:rFonts w:hint="eastAsia"/>
        </w:rPr>
        <w:t>時間以上滞在する成人患者のうち、その期間内に下記のいずれかを満たす患者。</w:t>
      </w:r>
    </w:p>
    <w:p w14:paraId="0EA8050A" w14:textId="77777777" w:rsidR="008D6D30" w:rsidRPr="00DE30F7" w:rsidRDefault="008D6D30" w:rsidP="008D6D30">
      <w:pPr>
        <w:numPr>
          <w:ilvl w:val="0"/>
          <w:numId w:val="8"/>
        </w:numPr>
        <w:ind w:leftChars="200" w:left="840"/>
      </w:pPr>
      <w:r w:rsidRPr="00DE30F7">
        <w:rPr>
          <w:rFonts w:hint="eastAsia"/>
        </w:rPr>
        <w:t>FFP</w:t>
      </w:r>
      <w:r w:rsidRPr="00DE30F7">
        <w:rPr>
          <w:rFonts w:hint="eastAsia"/>
        </w:rPr>
        <w:t>を</w:t>
      </w:r>
      <w:r w:rsidRPr="00DE30F7">
        <w:t>投与</w:t>
      </w:r>
      <w:r w:rsidRPr="00DE30F7">
        <w:rPr>
          <w:rFonts w:hint="eastAsia"/>
        </w:rPr>
        <w:t>された患者</w:t>
      </w:r>
    </w:p>
    <w:p w14:paraId="5ED61A96" w14:textId="77777777" w:rsidR="008D6D30" w:rsidRPr="00DE30F7" w:rsidRDefault="008D6D30" w:rsidP="008D6D30">
      <w:pPr>
        <w:numPr>
          <w:ilvl w:val="0"/>
          <w:numId w:val="8"/>
        </w:numPr>
        <w:ind w:leftChars="200" w:left="840"/>
      </w:pPr>
      <w:r w:rsidRPr="00DE30F7">
        <w:rPr>
          <w:rFonts w:hint="eastAsia"/>
        </w:rPr>
        <w:t>PT-INR</w:t>
      </w:r>
      <w:r w:rsidRPr="00DE30F7">
        <w:rPr>
          <w:rFonts w:hint="eastAsia"/>
        </w:rPr>
        <w:t>が</w:t>
      </w:r>
      <w:r w:rsidRPr="00DE30F7">
        <w:rPr>
          <w:rFonts w:hint="eastAsia"/>
        </w:rPr>
        <w:t>1.5</w:t>
      </w:r>
      <w:r w:rsidRPr="00DE30F7">
        <w:rPr>
          <w:rFonts w:hint="eastAsia"/>
        </w:rPr>
        <w:t>を超える患者</w:t>
      </w:r>
    </w:p>
    <w:p w14:paraId="56C6D10B" w14:textId="77777777" w:rsidR="008D6D30" w:rsidRPr="00DE30F7" w:rsidRDefault="008D6D30" w:rsidP="008D6D30">
      <w:pPr>
        <w:numPr>
          <w:ilvl w:val="0"/>
          <w:numId w:val="8"/>
        </w:numPr>
        <w:ind w:leftChars="200" w:left="840"/>
      </w:pPr>
      <w:r w:rsidRPr="00DE30F7">
        <w:rPr>
          <w:rFonts w:hint="eastAsia"/>
        </w:rPr>
        <w:t>APTT</w:t>
      </w:r>
      <w:r w:rsidRPr="00DE30F7">
        <w:rPr>
          <w:rFonts w:hint="eastAsia"/>
        </w:rPr>
        <w:t>が正常上限の</w:t>
      </w:r>
      <w:r w:rsidRPr="00DE30F7">
        <w:rPr>
          <w:rFonts w:hint="eastAsia"/>
        </w:rPr>
        <w:t>1.5</w:t>
      </w:r>
      <w:r w:rsidRPr="00DE30F7">
        <w:rPr>
          <w:rFonts w:hint="eastAsia"/>
        </w:rPr>
        <w:t>倍を超える患者</w:t>
      </w:r>
    </w:p>
    <w:p w14:paraId="244E8A0F" w14:textId="77777777" w:rsidR="008D6D30" w:rsidRPr="00DE30F7" w:rsidRDefault="008D6D30" w:rsidP="008D6D30">
      <w:pPr>
        <w:numPr>
          <w:ilvl w:val="0"/>
          <w:numId w:val="8"/>
        </w:numPr>
        <w:ind w:leftChars="200" w:left="840"/>
      </w:pPr>
      <w:r w:rsidRPr="00DE30F7">
        <w:rPr>
          <w:rFonts w:hint="eastAsia"/>
        </w:rPr>
        <w:t>臨床的出血がある患者</w:t>
      </w:r>
    </w:p>
    <w:p w14:paraId="74132CF9" w14:textId="77777777" w:rsidR="006D7813" w:rsidRPr="00DE30F7" w:rsidRDefault="006D7813" w:rsidP="008D6D30"/>
    <w:p w14:paraId="1EB15042" w14:textId="77777777" w:rsidR="006D7813" w:rsidRPr="00DE30F7" w:rsidRDefault="00E0149D" w:rsidP="00E0149D">
      <w:pPr>
        <w:ind w:leftChars="100" w:left="210"/>
        <w:rPr>
          <w:b/>
        </w:rPr>
      </w:pPr>
      <w:r w:rsidRPr="00DE30F7">
        <w:rPr>
          <w:rFonts w:hint="eastAsia"/>
          <w:b/>
        </w:rPr>
        <w:t>iv.</w:t>
      </w:r>
      <w:r w:rsidR="006D7813" w:rsidRPr="00DE30F7">
        <w:rPr>
          <w:rFonts w:hint="eastAsia"/>
          <w:b/>
        </w:rPr>
        <w:t>方法</w:t>
      </w:r>
    </w:p>
    <w:p w14:paraId="1360BAF0" w14:textId="77777777" w:rsidR="008D6D30" w:rsidRPr="00DE30F7" w:rsidRDefault="008D6D30" w:rsidP="0023636F">
      <w:pPr>
        <w:ind w:leftChars="200" w:left="420" w:firstLineChars="100" w:firstLine="210"/>
      </w:pPr>
      <w:r w:rsidRPr="00DE30F7">
        <w:rPr>
          <w:rFonts w:hint="eastAsia"/>
        </w:rPr>
        <w:t>本研究は神戸大学医学部附属病院麻酔科が主管の多施設前向き観察研究である。</w:t>
      </w:r>
    </w:p>
    <w:p w14:paraId="00F03D31" w14:textId="77777777" w:rsidR="008D6D30" w:rsidRPr="00DE30F7" w:rsidRDefault="008D6D30" w:rsidP="0023636F">
      <w:pPr>
        <w:ind w:leftChars="200" w:left="420" w:firstLineChars="100" w:firstLine="210"/>
      </w:pPr>
      <w:r w:rsidRPr="00DE30F7">
        <w:rPr>
          <w:rFonts w:hint="eastAsia"/>
        </w:rPr>
        <w:t>I</w:t>
      </w:r>
      <w:r w:rsidRPr="00DE30F7">
        <w:t>CU</w:t>
      </w:r>
      <w:r w:rsidRPr="00DE30F7">
        <w:rPr>
          <w:rFonts w:hint="eastAsia"/>
        </w:rPr>
        <w:t>入室中の凝固能検査は、日常診療の一部として定期的に行われている。その期間内に凝固能異常のある患者、あるいは臨床的出血が認められる患者を対象とし、</w:t>
      </w:r>
      <w:r w:rsidRPr="00DE30F7">
        <w:rPr>
          <w:rFonts w:hint="eastAsia"/>
        </w:rPr>
        <w:t>ICU</w:t>
      </w:r>
      <w:r w:rsidRPr="00DE30F7">
        <w:rPr>
          <w:rFonts w:hint="eastAsia"/>
        </w:rPr>
        <w:t>入室後</w:t>
      </w:r>
      <w:r w:rsidRPr="00DE30F7">
        <w:rPr>
          <w:rFonts w:hint="eastAsia"/>
        </w:rPr>
        <w:t>5</w:t>
      </w:r>
      <w:r w:rsidRPr="00DE30F7">
        <w:rPr>
          <w:rFonts w:hint="eastAsia"/>
        </w:rPr>
        <w:t>日間の凝固能検査および患者情報、輸血情報や輸血による有害事象、抗凝固療法の有無や出血の有無ならびに対象患者の入室</w:t>
      </w:r>
      <w:r w:rsidRPr="00DE30F7">
        <w:rPr>
          <w:rFonts w:hint="eastAsia"/>
        </w:rPr>
        <w:t>28</w:t>
      </w:r>
      <w:r w:rsidRPr="00DE30F7">
        <w:rPr>
          <w:rFonts w:hint="eastAsia"/>
        </w:rPr>
        <w:t>日後の予後を集積する。これらより、</w:t>
      </w:r>
      <w:r w:rsidRPr="00DE30F7">
        <w:t>投与前の凝固</w:t>
      </w:r>
      <w:r w:rsidRPr="00DE30F7">
        <w:rPr>
          <w:rFonts w:hint="eastAsia"/>
        </w:rPr>
        <w:t>能検査を利用して患者を層別化し、</w:t>
      </w:r>
      <w:r w:rsidRPr="00DE30F7">
        <w:rPr>
          <w:rFonts w:hint="eastAsia"/>
        </w:rPr>
        <w:t>FFP</w:t>
      </w:r>
      <w:r w:rsidRPr="00DE30F7">
        <w:rPr>
          <w:rFonts w:hint="eastAsia"/>
        </w:rPr>
        <w:t>投与前後の凝固能検査を比較する。また、</w:t>
      </w:r>
      <w:r w:rsidRPr="00DE30F7">
        <w:rPr>
          <w:rFonts w:hint="eastAsia"/>
        </w:rPr>
        <w:t>FFP</w:t>
      </w:r>
      <w:r w:rsidRPr="00DE30F7">
        <w:rPr>
          <w:rFonts w:hint="eastAsia"/>
        </w:rPr>
        <w:t>投与患者・非投与患者で出血性合併症の発生率を比較し、</w:t>
      </w:r>
      <w:r w:rsidRPr="00DE30F7">
        <w:rPr>
          <w:rFonts w:hint="eastAsia"/>
        </w:rPr>
        <w:t>FFP</w:t>
      </w:r>
      <w:r w:rsidRPr="00DE30F7">
        <w:rPr>
          <w:rFonts w:hint="eastAsia"/>
        </w:rPr>
        <w:t>投与が出血性合併症に与える影響を検討する。</w:t>
      </w:r>
    </w:p>
    <w:p w14:paraId="1B683687" w14:textId="77777777" w:rsidR="008D6D30" w:rsidRPr="00DE30F7" w:rsidRDefault="008D6D30" w:rsidP="0023636F">
      <w:pPr>
        <w:ind w:leftChars="200" w:left="420" w:firstLineChars="100" w:firstLine="210"/>
      </w:pPr>
      <w:r w:rsidRPr="00DE30F7">
        <w:rPr>
          <w:rFonts w:hint="eastAsia"/>
        </w:rPr>
        <w:t>なお、本研究における</w:t>
      </w:r>
      <w:r w:rsidRPr="00DE30F7">
        <w:rPr>
          <w:rFonts w:hint="eastAsia"/>
        </w:rPr>
        <w:t>FFP</w:t>
      </w:r>
      <w:r w:rsidRPr="00DE30F7">
        <w:rPr>
          <w:rFonts w:hint="eastAsia"/>
        </w:rPr>
        <w:t>を含む輸血療法や抗凝固療法、それ以外の患者治療に関するすべての判断は診療担当医師に委ねることとする。</w:t>
      </w:r>
    </w:p>
    <w:p w14:paraId="08009597" w14:textId="77777777" w:rsidR="006D7813" w:rsidRPr="00DE30F7" w:rsidRDefault="006D7813" w:rsidP="008D6D30"/>
    <w:p w14:paraId="197777D8" w14:textId="77777777" w:rsidR="006D7813" w:rsidRPr="00DE30F7" w:rsidRDefault="00E0149D" w:rsidP="00E0149D">
      <w:pPr>
        <w:ind w:leftChars="100" w:left="210"/>
        <w:rPr>
          <w:b/>
        </w:rPr>
      </w:pPr>
      <w:r w:rsidRPr="00DE30F7">
        <w:rPr>
          <w:rFonts w:hint="eastAsia"/>
          <w:b/>
        </w:rPr>
        <w:t>v.</w:t>
      </w:r>
      <w:r w:rsidR="006D7813" w:rsidRPr="00DE30F7">
        <w:rPr>
          <w:rFonts w:hint="eastAsia"/>
          <w:b/>
        </w:rPr>
        <w:t>研究期間</w:t>
      </w:r>
    </w:p>
    <w:p w14:paraId="61FE05FB" w14:textId="77777777" w:rsidR="00DE30F7" w:rsidRDefault="00DE30F7" w:rsidP="00DE30F7">
      <w:pPr>
        <w:ind w:firstLineChars="100" w:firstLine="210"/>
      </w:pPr>
      <w:r>
        <w:rPr>
          <w:rFonts w:hint="eastAsia"/>
        </w:rPr>
        <w:t>参加施設から各施設の倫理審査承認および実際の研究施行を含めて、</w:t>
      </w:r>
      <w:r w:rsidR="003D2B96" w:rsidRPr="00DE30F7">
        <w:rPr>
          <w:rFonts w:hint="eastAsia"/>
        </w:rPr>
        <w:t>神戸大学大学院医学研究科長承認年月</w:t>
      </w:r>
      <w:r w:rsidR="003D2B96" w:rsidRPr="00DE30F7">
        <w:rPr>
          <w:rFonts w:hint="eastAsia"/>
        </w:rPr>
        <w:lastRenderedPageBreak/>
        <w:t>日（</w:t>
      </w:r>
      <w:r w:rsidR="00476C5A" w:rsidRPr="00DE30F7">
        <w:rPr>
          <w:rFonts w:hint="eastAsia"/>
        </w:rPr>
        <w:t>2017</w:t>
      </w:r>
      <w:r w:rsidR="003D2B96" w:rsidRPr="00DE30F7">
        <w:rPr>
          <w:rFonts w:hint="eastAsia"/>
        </w:rPr>
        <w:t>年</w:t>
      </w:r>
      <w:r w:rsidR="003D2B96" w:rsidRPr="00DE30F7">
        <w:rPr>
          <w:rFonts w:hint="eastAsia"/>
        </w:rPr>
        <w:t>8</w:t>
      </w:r>
      <w:r w:rsidR="003D2B96" w:rsidRPr="00DE30F7">
        <w:rPr>
          <w:rFonts w:hint="eastAsia"/>
        </w:rPr>
        <w:t>月</w:t>
      </w:r>
      <w:r w:rsidR="003D2B96" w:rsidRPr="00DE30F7">
        <w:rPr>
          <w:rFonts w:hint="eastAsia"/>
        </w:rPr>
        <w:t>30</w:t>
      </w:r>
      <w:r w:rsidR="003D2B96" w:rsidRPr="00DE30F7">
        <w:rPr>
          <w:rFonts w:hint="eastAsia"/>
        </w:rPr>
        <w:t>日）から</w:t>
      </w:r>
      <w:r w:rsidR="00476C5A" w:rsidRPr="00DE30F7">
        <w:rPr>
          <w:rFonts w:hint="eastAsia"/>
        </w:rPr>
        <w:t>20</w:t>
      </w:r>
      <w:r w:rsidR="00680BA1" w:rsidRPr="00DE30F7">
        <w:rPr>
          <w:rFonts w:hint="eastAsia"/>
        </w:rPr>
        <w:t>20</w:t>
      </w:r>
      <w:r w:rsidR="003D2B96" w:rsidRPr="00DE30F7">
        <w:rPr>
          <w:rFonts w:hint="eastAsia"/>
        </w:rPr>
        <w:t>年</w:t>
      </w:r>
      <w:r w:rsidR="003D2B96" w:rsidRPr="00DE30F7">
        <w:rPr>
          <w:rFonts w:hint="eastAsia"/>
        </w:rPr>
        <w:t>8</w:t>
      </w:r>
      <w:r w:rsidR="003D2B96" w:rsidRPr="00DE30F7">
        <w:rPr>
          <w:rFonts w:hint="eastAsia"/>
        </w:rPr>
        <w:t>月</w:t>
      </w:r>
      <w:r w:rsidR="003D2B96" w:rsidRPr="00DE30F7">
        <w:rPr>
          <w:rFonts w:hint="eastAsia"/>
        </w:rPr>
        <w:t>31</w:t>
      </w:r>
      <w:r w:rsidR="003D2B96" w:rsidRPr="00DE30F7">
        <w:rPr>
          <w:rFonts w:hint="eastAsia"/>
        </w:rPr>
        <w:t>日の</w:t>
      </w:r>
      <w:r w:rsidR="00613C88" w:rsidRPr="00DE30F7">
        <w:rPr>
          <w:rFonts w:hint="eastAsia"/>
        </w:rPr>
        <w:t>3</w:t>
      </w:r>
      <w:r>
        <w:rPr>
          <w:rFonts w:hint="eastAsia"/>
        </w:rPr>
        <w:t>年間を予定している。</w:t>
      </w:r>
      <w:bookmarkStart w:id="3" w:name="_Toc482473395"/>
    </w:p>
    <w:p w14:paraId="26E1A84A" w14:textId="77777777" w:rsidR="00DE30F7" w:rsidRDefault="00DE30F7" w:rsidP="00DE30F7">
      <w:pPr>
        <w:ind w:firstLineChars="100" w:firstLine="210"/>
      </w:pPr>
    </w:p>
    <w:p w14:paraId="27E148F3" w14:textId="1AA77FE1" w:rsidR="006D7813" w:rsidRPr="00DE30F7" w:rsidRDefault="00D251A9" w:rsidP="00DE30F7">
      <w:pPr>
        <w:ind w:firstLineChars="100" w:firstLine="211"/>
        <w:rPr>
          <w:b/>
          <w:szCs w:val="21"/>
        </w:rPr>
      </w:pPr>
      <w:r w:rsidRPr="00DE30F7">
        <w:rPr>
          <w:rFonts w:hint="eastAsia"/>
          <w:b/>
          <w:szCs w:val="21"/>
        </w:rPr>
        <w:t>1</w:t>
      </w:r>
      <w:r w:rsidR="006D7813" w:rsidRPr="00DE30F7">
        <w:rPr>
          <w:rFonts w:hint="eastAsia"/>
          <w:b/>
          <w:szCs w:val="21"/>
        </w:rPr>
        <w:t>研究の背景</w:t>
      </w:r>
      <w:bookmarkEnd w:id="3"/>
    </w:p>
    <w:p w14:paraId="08B86D0F" w14:textId="77777777" w:rsidR="0023636F" w:rsidRPr="00DE30F7" w:rsidRDefault="0023636F" w:rsidP="0023636F">
      <w:pPr>
        <w:ind w:leftChars="200" w:left="420"/>
        <w:rPr>
          <w:b/>
          <w:szCs w:val="21"/>
        </w:rPr>
      </w:pPr>
      <w:r w:rsidRPr="00DE30F7">
        <w:rPr>
          <w:rFonts w:hint="eastAsia"/>
          <w:b/>
          <w:szCs w:val="21"/>
        </w:rPr>
        <w:t>輸血療法の必要性</w:t>
      </w:r>
    </w:p>
    <w:p w14:paraId="263C7AF5" w14:textId="77777777" w:rsidR="0023636F" w:rsidRPr="00DE30F7" w:rsidRDefault="0023636F" w:rsidP="0023636F">
      <w:pPr>
        <w:ind w:leftChars="200" w:left="420" w:firstLineChars="100" w:firstLine="210"/>
        <w:rPr>
          <w:b/>
          <w:szCs w:val="21"/>
        </w:rPr>
      </w:pPr>
      <w:r w:rsidRPr="00DE30F7">
        <w:rPr>
          <w:rFonts w:hint="eastAsia"/>
          <w:szCs w:val="21"/>
        </w:rPr>
        <w:t>現在、輸血療法は様々な病態における有益な治療法の一つとして全世界で行われている。その中でも新鮮凍結血漿（</w:t>
      </w:r>
      <w:r w:rsidRPr="00DE30F7">
        <w:rPr>
          <w:rFonts w:hint="eastAsia"/>
          <w:szCs w:val="21"/>
        </w:rPr>
        <w:t>Fresh Frozen Plasma; FFP</w:t>
      </w:r>
      <w:r w:rsidRPr="00DE30F7">
        <w:rPr>
          <w:rFonts w:hint="eastAsia"/>
          <w:szCs w:val="21"/>
        </w:rPr>
        <w:t>）投与は、集中治療領域において数多く施行されており、その目的は大量出血に対する血漿成分の補充、持続する出血に対する止血目的、侵襲的処置に先行した凝固因子の補充など様々である。</w:t>
      </w:r>
    </w:p>
    <w:p w14:paraId="7945C20F" w14:textId="77777777" w:rsidR="0023636F" w:rsidRPr="00DE30F7" w:rsidRDefault="0023636F" w:rsidP="0023636F">
      <w:pPr>
        <w:ind w:leftChars="200" w:left="420"/>
        <w:rPr>
          <w:b/>
          <w:szCs w:val="21"/>
        </w:rPr>
      </w:pPr>
      <w:r w:rsidRPr="00DE30F7">
        <w:rPr>
          <w:rFonts w:hint="eastAsia"/>
          <w:b/>
          <w:szCs w:val="21"/>
        </w:rPr>
        <w:t>凝固能検査の意義</w:t>
      </w:r>
    </w:p>
    <w:p w14:paraId="0432B2BA" w14:textId="77777777" w:rsidR="0023636F" w:rsidRPr="00DE30F7" w:rsidRDefault="0023636F" w:rsidP="0023636F">
      <w:pPr>
        <w:ind w:leftChars="200" w:left="420" w:firstLineChars="100" w:firstLine="210"/>
        <w:rPr>
          <w:szCs w:val="21"/>
        </w:rPr>
      </w:pPr>
      <w:r w:rsidRPr="00DE30F7">
        <w:rPr>
          <w:szCs w:val="21"/>
        </w:rPr>
        <w:t>生理的</w:t>
      </w:r>
      <w:r w:rsidRPr="00DE30F7">
        <w:rPr>
          <w:rFonts w:hint="eastAsia"/>
          <w:szCs w:val="21"/>
        </w:rPr>
        <w:t>な</w:t>
      </w:r>
      <w:r w:rsidRPr="00DE30F7">
        <w:rPr>
          <w:szCs w:val="21"/>
        </w:rPr>
        <w:t>止血</w:t>
      </w:r>
      <w:r w:rsidRPr="00DE30F7">
        <w:rPr>
          <w:rFonts w:hint="eastAsia"/>
          <w:szCs w:val="21"/>
        </w:rPr>
        <w:t>効果を期待するために必要な</w:t>
      </w:r>
      <w:r w:rsidRPr="00DE30F7">
        <w:rPr>
          <w:rFonts w:hint="eastAsia"/>
          <w:szCs w:val="21"/>
        </w:rPr>
        <w:t>PT</w:t>
      </w:r>
      <w:r w:rsidRPr="00DE30F7">
        <w:rPr>
          <w:rFonts w:hint="eastAsia"/>
          <w:szCs w:val="21"/>
        </w:rPr>
        <w:t>％は</w:t>
      </w:r>
      <w:r w:rsidRPr="00DE30F7">
        <w:rPr>
          <w:rFonts w:hint="eastAsia"/>
          <w:szCs w:val="21"/>
        </w:rPr>
        <w:t>20-30%</w:t>
      </w:r>
      <w:r w:rsidRPr="00DE30F7">
        <w:rPr>
          <w:rFonts w:hint="eastAsia"/>
          <w:szCs w:val="21"/>
        </w:rPr>
        <w:t>程度であり、</w:t>
      </w:r>
      <w:r w:rsidRPr="00DE30F7">
        <w:rPr>
          <w:rFonts w:hint="eastAsia"/>
          <w:szCs w:val="21"/>
        </w:rPr>
        <w:t>PT-</w:t>
      </w:r>
      <w:r w:rsidRPr="00DE30F7">
        <w:rPr>
          <w:szCs w:val="21"/>
        </w:rPr>
        <w:t>INR</w:t>
      </w:r>
      <w:r w:rsidRPr="00DE30F7">
        <w:rPr>
          <w:szCs w:val="21"/>
        </w:rPr>
        <w:t>が</w:t>
      </w:r>
      <w:r w:rsidRPr="00DE30F7">
        <w:rPr>
          <w:rFonts w:hint="eastAsia"/>
          <w:szCs w:val="21"/>
        </w:rPr>
        <w:t>1.5</w:t>
      </w:r>
      <w:r w:rsidRPr="00DE30F7">
        <w:rPr>
          <w:rFonts w:hint="eastAsia"/>
          <w:szCs w:val="21"/>
        </w:rPr>
        <w:t>を</w:t>
      </w:r>
      <w:r w:rsidRPr="00DE30F7">
        <w:rPr>
          <w:szCs w:val="21"/>
        </w:rPr>
        <w:t>超えないと</w:t>
      </w:r>
      <w:r w:rsidRPr="00DE30F7">
        <w:rPr>
          <w:rFonts w:hint="eastAsia"/>
          <w:szCs w:val="21"/>
        </w:rPr>
        <w:t>FFP</w:t>
      </w:r>
      <w:r w:rsidRPr="00DE30F7">
        <w:rPr>
          <w:rFonts w:hint="eastAsia"/>
          <w:szCs w:val="21"/>
        </w:rPr>
        <w:t>投与の凝固能に対する効果は期待できない</w:t>
      </w:r>
      <w:r w:rsidRPr="00DE30F7">
        <w:rPr>
          <w:rFonts w:hint="eastAsia"/>
          <w:szCs w:val="21"/>
          <w:vertAlign w:val="superscript"/>
        </w:rPr>
        <w:t>1)</w:t>
      </w:r>
      <w:r w:rsidRPr="00DE30F7">
        <w:rPr>
          <w:rFonts w:hint="eastAsia"/>
          <w:szCs w:val="21"/>
        </w:rPr>
        <w:t>などの報告もあることから、これら凝固能検査の臨床的意義を考慮する必要がある。</w:t>
      </w:r>
    </w:p>
    <w:p w14:paraId="27FF296B" w14:textId="77777777" w:rsidR="0023636F" w:rsidRPr="00DE30F7" w:rsidRDefault="0023636F" w:rsidP="0023636F">
      <w:pPr>
        <w:ind w:leftChars="200" w:left="420"/>
        <w:rPr>
          <w:b/>
          <w:szCs w:val="21"/>
        </w:rPr>
      </w:pPr>
      <w:r w:rsidRPr="00DE30F7">
        <w:rPr>
          <w:rFonts w:hint="eastAsia"/>
          <w:b/>
          <w:szCs w:val="21"/>
        </w:rPr>
        <w:t>新鮮凍結血漿の適正利用</w:t>
      </w:r>
    </w:p>
    <w:p w14:paraId="02E4A8EB" w14:textId="77777777" w:rsidR="0023636F" w:rsidRPr="00DE30F7" w:rsidRDefault="0023636F" w:rsidP="0023636F">
      <w:pPr>
        <w:ind w:leftChars="200" w:left="420" w:firstLineChars="100" w:firstLine="210"/>
        <w:rPr>
          <w:szCs w:val="21"/>
        </w:rPr>
      </w:pPr>
      <w:r w:rsidRPr="00DE30F7">
        <w:rPr>
          <w:rFonts w:hint="eastAsia"/>
          <w:szCs w:val="21"/>
        </w:rPr>
        <w:t>感染やアレルギー、輸血関連循環負荷・輸血関連急性肺障害など、</w:t>
      </w:r>
      <w:r w:rsidRPr="00DE30F7">
        <w:rPr>
          <w:rFonts w:hint="eastAsia"/>
          <w:szCs w:val="21"/>
        </w:rPr>
        <w:t>FFP</w:t>
      </w:r>
      <w:r w:rsidRPr="00DE30F7">
        <w:rPr>
          <w:rFonts w:hint="eastAsia"/>
          <w:szCs w:val="21"/>
        </w:rPr>
        <w:t>を含む血液製剤投与における合併症のリスクも無視することはできず、</w:t>
      </w:r>
      <w:r w:rsidRPr="00DE30F7">
        <w:rPr>
          <w:rFonts w:hint="eastAsia"/>
          <w:szCs w:val="21"/>
        </w:rPr>
        <w:t>FFP</w:t>
      </w:r>
      <w:r w:rsidRPr="00DE30F7">
        <w:rPr>
          <w:rFonts w:hint="eastAsia"/>
          <w:szCs w:val="21"/>
        </w:rPr>
        <w:t>の適正使用については日本だけでなく諸外国でもいまだ大きな課題の一つである。</w:t>
      </w:r>
    </w:p>
    <w:p w14:paraId="1930F7F2" w14:textId="77777777" w:rsidR="0023636F" w:rsidRPr="00DE30F7" w:rsidRDefault="0023636F" w:rsidP="0023636F">
      <w:pPr>
        <w:ind w:leftChars="200" w:left="420"/>
        <w:rPr>
          <w:b/>
          <w:szCs w:val="21"/>
        </w:rPr>
      </w:pPr>
      <w:r w:rsidRPr="00DE30F7">
        <w:rPr>
          <w:rFonts w:hint="eastAsia"/>
          <w:b/>
          <w:szCs w:val="21"/>
        </w:rPr>
        <w:t>新鮮凍結血漿の投与基準に関する妥当性の欠如</w:t>
      </w:r>
    </w:p>
    <w:p w14:paraId="06A4B7B7" w14:textId="77777777" w:rsidR="0023636F" w:rsidRPr="00DE30F7" w:rsidRDefault="0023636F" w:rsidP="0023636F">
      <w:pPr>
        <w:ind w:leftChars="200" w:left="420" w:firstLineChars="100" w:firstLine="210"/>
        <w:rPr>
          <w:szCs w:val="21"/>
        </w:rPr>
      </w:pPr>
      <w:r w:rsidRPr="00DE30F7">
        <w:rPr>
          <w:rFonts w:hint="eastAsia"/>
          <w:szCs w:val="21"/>
        </w:rPr>
        <w:t>赤血球輸血に関しては、現在も投与に関する研究がいくつかなされており、患者背景を含む様々な状況で基準が検討されている。それに対して、</w:t>
      </w:r>
      <w:r w:rsidRPr="00DE30F7">
        <w:rPr>
          <w:rFonts w:hint="eastAsia"/>
          <w:szCs w:val="21"/>
        </w:rPr>
        <w:t>FFP</w:t>
      </w:r>
      <w:r w:rsidRPr="00DE30F7">
        <w:rPr>
          <w:rFonts w:hint="eastAsia"/>
          <w:szCs w:val="21"/>
        </w:rPr>
        <w:t>投与に関する基準は</w:t>
      </w:r>
      <w:r w:rsidRPr="00DE30F7">
        <w:rPr>
          <w:rFonts w:hint="eastAsia"/>
          <w:szCs w:val="21"/>
        </w:rPr>
        <w:t>PT</w:t>
      </w:r>
      <w:r w:rsidRPr="00DE30F7">
        <w:rPr>
          <w:rFonts w:hint="eastAsia"/>
          <w:szCs w:val="21"/>
        </w:rPr>
        <w:t>や</w:t>
      </w:r>
      <w:r w:rsidRPr="00DE30F7">
        <w:rPr>
          <w:rFonts w:hint="eastAsia"/>
          <w:szCs w:val="21"/>
        </w:rPr>
        <w:t>APTT</w:t>
      </w:r>
      <w:r w:rsidRPr="00DE30F7">
        <w:rPr>
          <w:rFonts w:hint="eastAsia"/>
          <w:szCs w:val="21"/>
        </w:rPr>
        <w:t>といった凝固能検査の数値改善の有無をもとに定められており、出血性合併症の有無など臨床に即した根拠が存在するわけではない。</w:t>
      </w:r>
    </w:p>
    <w:p w14:paraId="7828A5D1" w14:textId="77777777" w:rsidR="006D7813" w:rsidRPr="00DE30F7" w:rsidRDefault="0023636F" w:rsidP="0023636F">
      <w:pPr>
        <w:ind w:leftChars="200" w:left="420"/>
        <w:rPr>
          <w:szCs w:val="21"/>
        </w:rPr>
      </w:pPr>
      <w:r w:rsidRPr="00DE30F7">
        <w:rPr>
          <w:rFonts w:hint="eastAsia"/>
          <w:szCs w:val="21"/>
        </w:rPr>
        <w:t>また、臨床的出血を認める場合と、出血予防目的で使用する場合では、投与開始基準が異なると考えられる。</w:t>
      </w:r>
    </w:p>
    <w:p w14:paraId="4A6E47EC" w14:textId="77777777" w:rsidR="006D7813" w:rsidRPr="00DE30F7" w:rsidRDefault="006D7813" w:rsidP="00623FC8">
      <w:pPr>
        <w:ind w:leftChars="200" w:left="420"/>
        <w:rPr>
          <w:szCs w:val="21"/>
        </w:rPr>
      </w:pPr>
    </w:p>
    <w:p w14:paraId="03CA1276" w14:textId="77777777" w:rsidR="0023636F" w:rsidRPr="00DE30F7" w:rsidRDefault="0023636F" w:rsidP="00623FC8">
      <w:pPr>
        <w:ind w:leftChars="200" w:left="420"/>
        <w:rPr>
          <w:szCs w:val="21"/>
        </w:rPr>
      </w:pPr>
    </w:p>
    <w:p w14:paraId="7A32F7A7" w14:textId="77777777" w:rsidR="006D7813" w:rsidRPr="00DE30F7" w:rsidRDefault="00D251A9" w:rsidP="00404D6B">
      <w:pPr>
        <w:pStyle w:val="1"/>
        <w:rPr>
          <w:b/>
          <w:szCs w:val="21"/>
        </w:rPr>
      </w:pPr>
      <w:bookmarkStart w:id="4" w:name="_Toc482473396"/>
      <w:r w:rsidRPr="00DE30F7">
        <w:rPr>
          <w:rFonts w:hint="eastAsia"/>
          <w:b/>
          <w:szCs w:val="21"/>
        </w:rPr>
        <w:t>2</w:t>
      </w:r>
      <w:r w:rsidR="006D7813" w:rsidRPr="00DE30F7">
        <w:rPr>
          <w:rFonts w:hint="eastAsia"/>
          <w:b/>
          <w:szCs w:val="21"/>
        </w:rPr>
        <w:t>研究の必要性とその根拠</w:t>
      </w:r>
      <w:bookmarkEnd w:id="4"/>
    </w:p>
    <w:p w14:paraId="1053CA1E" w14:textId="77777777" w:rsidR="0023636F" w:rsidRPr="00DE30F7" w:rsidRDefault="0023636F" w:rsidP="0023636F">
      <w:pPr>
        <w:ind w:leftChars="200" w:left="420"/>
        <w:rPr>
          <w:b/>
          <w:szCs w:val="21"/>
        </w:rPr>
      </w:pPr>
      <w:r w:rsidRPr="00DE30F7">
        <w:rPr>
          <w:rFonts w:hint="eastAsia"/>
          <w:b/>
          <w:szCs w:val="21"/>
        </w:rPr>
        <w:t>重症患者における</w:t>
      </w:r>
      <w:r w:rsidRPr="00DE30F7">
        <w:rPr>
          <w:rFonts w:hint="eastAsia"/>
          <w:b/>
          <w:szCs w:val="21"/>
        </w:rPr>
        <w:t>FFP</w:t>
      </w:r>
      <w:r w:rsidRPr="00DE30F7">
        <w:rPr>
          <w:rFonts w:hint="eastAsia"/>
          <w:b/>
          <w:szCs w:val="21"/>
        </w:rPr>
        <w:t>投与の有効性に関する研究の重要性</w:t>
      </w:r>
    </w:p>
    <w:p w14:paraId="797D8B88" w14:textId="77777777" w:rsidR="0023636F" w:rsidRPr="00DE30F7" w:rsidRDefault="0023636F" w:rsidP="0023636F">
      <w:pPr>
        <w:ind w:leftChars="200" w:left="420" w:firstLineChars="100" w:firstLine="210"/>
        <w:rPr>
          <w:szCs w:val="21"/>
        </w:rPr>
      </w:pPr>
      <w:r w:rsidRPr="00DE30F7">
        <w:rPr>
          <w:rFonts w:hint="eastAsia"/>
          <w:szCs w:val="21"/>
        </w:rPr>
        <w:t>輸血療法は死亡率に有意な影響を与える重要な治療分野である。一方、血液製剤投与による合併症のリスクも考慮すべきであり、投与の判断は適切に行われなければならない。また、厚生労働省を含む国内外における血液製剤の使用指針のうち、</w:t>
      </w:r>
      <w:r w:rsidRPr="00DE30F7">
        <w:rPr>
          <w:rFonts w:hint="eastAsia"/>
          <w:szCs w:val="21"/>
        </w:rPr>
        <w:t>FFP</w:t>
      </w:r>
      <w:r w:rsidRPr="00DE30F7">
        <w:rPr>
          <w:rFonts w:hint="eastAsia"/>
          <w:szCs w:val="21"/>
        </w:rPr>
        <w:t>投与に関する基準は、検査値の改善に主眼が置かれており、出血性合併症などの臨床に即した根拠は存在しない。以上より、重症患者における</w:t>
      </w:r>
      <w:r w:rsidRPr="00DE30F7">
        <w:rPr>
          <w:rFonts w:hint="eastAsia"/>
          <w:szCs w:val="21"/>
        </w:rPr>
        <w:t>FFP</w:t>
      </w:r>
      <w:r w:rsidRPr="00DE30F7">
        <w:rPr>
          <w:rFonts w:hint="eastAsia"/>
          <w:szCs w:val="21"/>
        </w:rPr>
        <w:t>投与の有効性に関する研究を進め、適正な</w:t>
      </w:r>
      <w:r w:rsidRPr="00DE30F7">
        <w:rPr>
          <w:rFonts w:hint="eastAsia"/>
          <w:szCs w:val="21"/>
        </w:rPr>
        <w:t>FFP</w:t>
      </w:r>
      <w:r w:rsidRPr="00DE30F7">
        <w:rPr>
          <w:rFonts w:hint="eastAsia"/>
          <w:szCs w:val="21"/>
        </w:rPr>
        <w:t>投与を行うことは、患者の予後改善のため重要と考える。</w:t>
      </w:r>
    </w:p>
    <w:p w14:paraId="605EC7CE" w14:textId="77777777" w:rsidR="0023636F" w:rsidRPr="00DE30F7" w:rsidRDefault="0023636F" w:rsidP="0023636F">
      <w:pPr>
        <w:ind w:leftChars="200" w:left="420"/>
        <w:rPr>
          <w:szCs w:val="21"/>
        </w:rPr>
      </w:pPr>
      <w:r w:rsidRPr="00DE30F7">
        <w:rPr>
          <w:rFonts w:hint="eastAsia"/>
          <w:b/>
          <w:szCs w:val="21"/>
        </w:rPr>
        <w:t>FFP</w:t>
      </w:r>
      <w:r w:rsidRPr="00DE30F7">
        <w:rPr>
          <w:rFonts w:hint="eastAsia"/>
          <w:b/>
          <w:szCs w:val="21"/>
        </w:rPr>
        <w:t>投与の有効性に関する過去の研究</w:t>
      </w:r>
    </w:p>
    <w:p w14:paraId="2F241D27" w14:textId="77777777" w:rsidR="0023636F" w:rsidRPr="00DE30F7" w:rsidRDefault="0023636F" w:rsidP="0023636F">
      <w:pPr>
        <w:ind w:leftChars="200" w:left="420" w:firstLineChars="100" w:firstLine="210"/>
        <w:rPr>
          <w:szCs w:val="21"/>
        </w:rPr>
      </w:pPr>
      <w:r w:rsidRPr="00DE30F7">
        <w:rPr>
          <w:rFonts w:hint="eastAsia"/>
          <w:szCs w:val="21"/>
        </w:rPr>
        <w:t>FFP</w:t>
      </w:r>
      <w:r w:rsidRPr="00DE30F7">
        <w:rPr>
          <w:rFonts w:hint="eastAsia"/>
          <w:szCs w:val="21"/>
        </w:rPr>
        <w:t>投与が行われた小児重症患者</w:t>
      </w:r>
      <w:r w:rsidRPr="00DE30F7">
        <w:rPr>
          <w:rFonts w:hint="eastAsia"/>
          <w:szCs w:val="21"/>
        </w:rPr>
        <w:t>433</w:t>
      </w:r>
      <w:r w:rsidRPr="00DE30F7">
        <w:rPr>
          <w:rFonts w:hint="eastAsia"/>
          <w:szCs w:val="21"/>
        </w:rPr>
        <w:t>例を対象とした研究</w:t>
      </w:r>
      <w:r w:rsidRPr="00DE30F7">
        <w:rPr>
          <w:rFonts w:hint="eastAsia"/>
          <w:szCs w:val="21"/>
          <w:vertAlign w:val="superscript"/>
        </w:rPr>
        <w:t>2)</w:t>
      </w:r>
      <w:r w:rsidRPr="00DE30F7">
        <w:rPr>
          <w:rFonts w:hint="eastAsia"/>
          <w:szCs w:val="21"/>
        </w:rPr>
        <w:t>では、その</w:t>
      </w:r>
      <w:r w:rsidRPr="00DE30F7">
        <w:rPr>
          <w:rFonts w:hint="eastAsia"/>
          <w:szCs w:val="21"/>
        </w:rPr>
        <w:t>3</w:t>
      </w:r>
      <w:r w:rsidRPr="00DE30F7">
        <w:rPr>
          <w:rFonts w:hint="eastAsia"/>
          <w:szCs w:val="21"/>
        </w:rPr>
        <w:t>割以上で臨床的出血傾向がなく、かつ侵襲的処置も予定されていない患者であった。この研究では</w:t>
      </w:r>
      <w:r w:rsidRPr="00DE30F7">
        <w:rPr>
          <w:rFonts w:hint="eastAsia"/>
          <w:szCs w:val="21"/>
        </w:rPr>
        <w:t>FFP</w:t>
      </w:r>
      <w:r w:rsidRPr="00DE30F7">
        <w:rPr>
          <w:rFonts w:hint="eastAsia"/>
          <w:szCs w:val="21"/>
        </w:rPr>
        <w:t>投与前後での凝固能検査の変化についても検討されており、</w:t>
      </w:r>
      <w:r w:rsidRPr="00DE30F7">
        <w:rPr>
          <w:rFonts w:hint="eastAsia"/>
          <w:szCs w:val="21"/>
        </w:rPr>
        <w:t>PT-INR</w:t>
      </w:r>
      <w:r w:rsidRPr="00DE30F7">
        <w:rPr>
          <w:rFonts w:hint="eastAsia"/>
          <w:szCs w:val="21"/>
        </w:rPr>
        <w:t>が</w:t>
      </w:r>
      <w:r w:rsidRPr="00DE30F7">
        <w:rPr>
          <w:rFonts w:hint="eastAsia"/>
          <w:szCs w:val="21"/>
        </w:rPr>
        <w:t>2.5</w:t>
      </w:r>
      <w:r w:rsidRPr="00DE30F7">
        <w:rPr>
          <w:rFonts w:hint="eastAsia"/>
          <w:szCs w:val="21"/>
        </w:rPr>
        <w:t>以上の場合にのみ検査異常を改善できたとしている。しかし、対象患者が小児に限定されており、</w:t>
      </w:r>
      <w:r w:rsidRPr="00DE30F7">
        <w:rPr>
          <w:rFonts w:hint="eastAsia"/>
          <w:szCs w:val="21"/>
        </w:rPr>
        <w:t>FFP</w:t>
      </w:r>
      <w:r w:rsidRPr="00DE30F7">
        <w:rPr>
          <w:rFonts w:hint="eastAsia"/>
          <w:szCs w:val="21"/>
        </w:rPr>
        <w:t>非投与群との比較がなされていない。また、血小板数の推移や抗凝固薬投与の有無など、凝固能以外の出血に関与する因子も考慮されていない。</w:t>
      </w:r>
    </w:p>
    <w:p w14:paraId="177F298D" w14:textId="77777777" w:rsidR="0023636F" w:rsidRPr="00DE30F7" w:rsidRDefault="0023636F" w:rsidP="0023636F">
      <w:pPr>
        <w:ind w:leftChars="200" w:left="420" w:firstLineChars="100" w:firstLine="210"/>
        <w:rPr>
          <w:szCs w:val="21"/>
        </w:rPr>
      </w:pPr>
      <w:r w:rsidRPr="00DE30F7">
        <w:rPr>
          <w:rFonts w:hint="eastAsia"/>
          <w:szCs w:val="21"/>
        </w:rPr>
        <w:t>これらを踏まえたうえで本研究の立案に至った。</w:t>
      </w:r>
    </w:p>
    <w:p w14:paraId="0469CB89" w14:textId="77777777" w:rsidR="006D7813" w:rsidRPr="00DE30F7" w:rsidRDefault="006D7813" w:rsidP="00623FC8">
      <w:pPr>
        <w:ind w:leftChars="200" w:left="420"/>
        <w:rPr>
          <w:szCs w:val="21"/>
        </w:rPr>
      </w:pPr>
    </w:p>
    <w:p w14:paraId="69B1FAEB" w14:textId="77777777" w:rsidR="006D7813" w:rsidRPr="00DE30F7" w:rsidRDefault="006D7813" w:rsidP="00623FC8">
      <w:pPr>
        <w:ind w:leftChars="200" w:left="420"/>
        <w:rPr>
          <w:szCs w:val="21"/>
        </w:rPr>
      </w:pPr>
    </w:p>
    <w:p w14:paraId="6BF3F364" w14:textId="77777777" w:rsidR="006D7813" w:rsidRPr="00DE30F7" w:rsidRDefault="00D251A9" w:rsidP="00404D6B">
      <w:pPr>
        <w:pStyle w:val="1"/>
        <w:rPr>
          <w:b/>
          <w:szCs w:val="21"/>
        </w:rPr>
      </w:pPr>
      <w:bookmarkStart w:id="5" w:name="_Toc482473397"/>
      <w:r w:rsidRPr="00DE30F7">
        <w:rPr>
          <w:rFonts w:hint="eastAsia"/>
          <w:b/>
          <w:szCs w:val="21"/>
        </w:rPr>
        <w:t>3</w:t>
      </w:r>
      <w:r w:rsidR="009510F2" w:rsidRPr="00DE30F7">
        <w:rPr>
          <w:rFonts w:hint="eastAsia"/>
          <w:b/>
          <w:szCs w:val="21"/>
        </w:rPr>
        <w:t>研究の</w:t>
      </w:r>
      <w:r w:rsidR="006D7813" w:rsidRPr="00DE30F7">
        <w:rPr>
          <w:rFonts w:hint="eastAsia"/>
          <w:b/>
          <w:szCs w:val="21"/>
        </w:rPr>
        <w:t>目的</w:t>
      </w:r>
      <w:bookmarkEnd w:id="5"/>
    </w:p>
    <w:p w14:paraId="2EEC5AA1" w14:textId="4AFA9567" w:rsidR="00796A3B" w:rsidRPr="00DE30F7" w:rsidRDefault="00796A3B" w:rsidP="00796A3B">
      <w:pPr>
        <w:ind w:leftChars="200" w:left="420" w:firstLineChars="100" w:firstLine="210"/>
      </w:pPr>
      <w:r w:rsidRPr="00DE30F7">
        <w:rPr>
          <w:rFonts w:hint="eastAsia"/>
        </w:rPr>
        <w:t>成人の急性期重症患者における</w:t>
      </w:r>
      <w:r w:rsidRPr="00DE30F7">
        <w:rPr>
          <w:rFonts w:hint="eastAsia"/>
        </w:rPr>
        <w:t>FFP</w:t>
      </w:r>
      <w:r w:rsidRPr="00DE30F7">
        <w:rPr>
          <w:rFonts w:hint="eastAsia"/>
        </w:rPr>
        <w:t>投与前後での凝固能検査の変化、および</w:t>
      </w:r>
      <w:r w:rsidRPr="00DE30F7">
        <w:rPr>
          <w:rFonts w:hint="eastAsia"/>
        </w:rPr>
        <w:t>FFP</w:t>
      </w:r>
      <w:r w:rsidRPr="00DE30F7">
        <w:rPr>
          <w:rFonts w:hint="eastAsia"/>
        </w:rPr>
        <w:t>投与が出血性合併症に与える影響について検討する。</w:t>
      </w:r>
    </w:p>
    <w:p w14:paraId="45C428CE" w14:textId="77777777" w:rsidR="006D7813" w:rsidRPr="00DE30F7" w:rsidRDefault="006D7813" w:rsidP="00623FC8">
      <w:pPr>
        <w:ind w:leftChars="200" w:left="420"/>
        <w:rPr>
          <w:szCs w:val="21"/>
        </w:rPr>
      </w:pPr>
    </w:p>
    <w:p w14:paraId="115E4732" w14:textId="77777777" w:rsidR="00FB7E92" w:rsidRPr="00DE30F7" w:rsidRDefault="00FB7E92" w:rsidP="00623FC8">
      <w:pPr>
        <w:ind w:leftChars="200" w:left="420"/>
        <w:rPr>
          <w:szCs w:val="21"/>
        </w:rPr>
      </w:pPr>
    </w:p>
    <w:p w14:paraId="68DE1344" w14:textId="77777777" w:rsidR="006D7813" w:rsidRPr="00DE30F7" w:rsidRDefault="00D251A9" w:rsidP="003313C7">
      <w:pPr>
        <w:pStyle w:val="1"/>
        <w:rPr>
          <w:b/>
          <w:szCs w:val="21"/>
        </w:rPr>
      </w:pPr>
      <w:bookmarkStart w:id="6" w:name="_Toc482473398"/>
      <w:r w:rsidRPr="00DE30F7">
        <w:rPr>
          <w:rFonts w:hint="eastAsia"/>
          <w:b/>
          <w:szCs w:val="21"/>
        </w:rPr>
        <w:t>4</w:t>
      </w:r>
      <w:r w:rsidR="006D7813" w:rsidRPr="00DE30F7">
        <w:rPr>
          <w:rFonts w:hint="eastAsia"/>
          <w:b/>
          <w:szCs w:val="21"/>
        </w:rPr>
        <w:t>研究デザイン</w:t>
      </w:r>
      <w:r w:rsidR="005A7E5C" w:rsidRPr="00DE30F7">
        <w:rPr>
          <w:rFonts w:hint="eastAsia"/>
          <w:b/>
          <w:szCs w:val="21"/>
        </w:rPr>
        <w:t>と概要</w:t>
      </w:r>
      <w:bookmarkEnd w:id="6"/>
    </w:p>
    <w:p w14:paraId="2A960A32" w14:textId="77777777" w:rsidR="0023636F" w:rsidRPr="00DE30F7" w:rsidRDefault="0023636F" w:rsidP="0023636F">
      <w:pPr>
        <w:ind w:leftChars="200" w:left="420"/>
        <w:rPr>
          <w:szCs w:val="21"/>
        </w:rPr>
      </w:pPr>
      <w:r w:rsidRPr="00DE30F7">
        <w:rPr>
          <w:rFonts w:hint="eastAsia"/>
          <w:szCs w:val="21"/>
        </w:rPr>
        <w:t>前向き観察研究</w:t>
      </w:r>
    </w:p>
    <w:p w14:paraId="5911E89E" w14:textId="77777777" w:rsidR="0023636F" w:rsidRPr="00DE30F7" w:rsidRDefault="0023636F" w:rsidP="0023636F">
      <w:pPr>
        <w:ind w:leftChars="200" w:left="420"/>
        <w:rPr>
          <w:szCs w:val="21"/>
        </w:rPr>
      </w:pPr>
    </w:p>
    <w:p w14:paraId="1F15E80B" w14:textId="77777777" w:rsidR="0023636F" w:rsidRPr="00DE30F7" w:rsidRDefault="0023636F" w:rsidP="0023636F">
      <w:pPr>
        <w:ind w:leftChars="200" w:left="420"/>
        <w:rPr>
          <w:szCs w:val="21"/>
        </w:rPr>
      </w:pPr>
      <w:r w:rsidRPr="00DE30F7">
        <w:rPr>
          <w:rFonts w:hint="eastAsia"/>
          <w:szCs w:val="21"/>
        </w:rPr>
        <w:t>多施設共同（神戸大学主管）</w:t>
      </w:r>
    </w:p>
    <w:p w14:paraId="26739E07" w14:textId="77777777" w:rsidR="0023636F" w:rsidRPr="00DE30F7" w:rsidRDefault="0023636F" w:rsidP="0023636F">
      <w:pPr>
        <w:ind w:leftChars="200" w:left="420"/>
        <w:rPr>
          <w:szCs w:val="21"/>
        </w:rPr>
      </w:pPr>
    </w:p>
    <w:p w14:paraId="3C823694" w14:textId="77777777" w:rsidR="0023636F" w:rsidRPr="00DE30F7" w:rsidRDefault="0023636F" w:rsidP="0023636F">
      <w:pPr>
        <w:ind w:leftChars="200" w:left="420"/>
        <w:rPr>
          <w:szCs w:val="21"/>
        </w:rPr>
      </w:pPr>
      <w:r w:rsidRPr="00DE30F7">
        <w:rPr>
          <w:rFonts w:hint="eastAsia"/>
          <w:szCs w:val="21"/>
        </w:rPr>
        <w:t>・試料・情報の当院での利用</w:t>
      </w:r>
    </w:p>
    <w:p w14:paraId="6A74A2E8" w14:textId="31E39F39" w:rsidR="0023636F" w:rsidRPr="00DE30F7" w:rsidRDefault="0023636F" w:rsidP="0023636F">
      <w:pPr>
        <w:ind w:leftChars="200" w:left="420"/>
        <w:rPr>
          <w:szCs w:val="21"/>
        </w:rPr>
      </w:pPr>
      <w:r w:rsidRPr="00DE30F7">
        <w:rPr>
          <w:rFonts w:hint="eastAsia"/>
          <w:szCs w:val="21"/>
        </w:rPr>
        <w:t>・</w:t>
      </w:r>
      <w:r w:rsidR="00613C88" w:rsidRPr="00DE30F7">
        <w:rPr>
          <w:rFonts w:hint="eastAsia"/>
          <w:szCs w:val="21"/>
        </w:rPr>
        <w:t>既</w:t>
      </w:r>
      <w:r w:rsidRPr="00DE30F7">
        <w:rPr>
          <w:rFonts w:hint="eastAsia"/>
          <w:szCs w:val="21"/>
        </w:rPr>
        <w:t>存試料・情報の他機関からの取得</w:t>
      </w:r>
    </w:p>
    <w:p w14:paraId="179A81A4" w14:textId="77777777" w:rsidR="0023636F" w:rsidRPr="00DE30F7" w:rsidRDefault="0023636F" w:rsidP="0023636F">
      <w:pPr>
        <w:ind w:leftChars="200" w:left="420"/>
        <w:rPr>
          <w:szCs w:val="21"/>
        </w:rPr>
      </w:pPr>
    </w:p>
    <w:p w14:paraId="1D6C1E83" w14:textId="15C5B393" w:rsidR="006D7813" w:rsidRPr="00DE30F7" w:rsidRDefault="0023636F" w:rsidP="0023636F">
      <w:pPr>
        <w:ind w:leftChars="200" w:left="420"/>
        <w:rPr>
          <w:szCs w:val="21"/>
        </w:rPr>
      </w:pPr>
      <w:r w:rsidRPr="00DE30F7">
        <w:rPr>
          <w:rFonts w:hint="eastAsia"/>
          <w:szCs w:val="21"/>
        </w:rPr>
        <w:t>本研究は日本集中治療医学会</w:t>
      </w:r>
      <w:r w:rsidRPr="00DE30F7">
        <w:rPr>
          <w:rFonts w:hint="eastAsia"/>
          <w:szCs w:val="21"/>
        </w:rPr>
        <w:t>CTG(Clinical Trial Group)</w:t>
      </w:r>
      <w:r w:rsidRPr="00DE30F7">
        <w:rPr>
          <w:rFonts w:hint="eastAsia"/>
          <w:szCs w:val="21"/>
        </w:rPr>
        <w:t>委員会の承認を得ており、倫理</w:t>
      </w:r>
      <w:r w:rsidR="00E82CD6" w:rsidRPr="00DE30F7">
        <w:rPr>
          <w:rFonts w:hint="eastAsia"/>
          <w:szCs w:val="21"/>
        </w:rPr>
        <w:t>委員会</w:t>
      </w:r>
      <w:r w:rsidRPr="00DE30F7">
        <w:rPr>
          <w:rFonts w:hint="eastAsia"/>
          <w:szCs w:val="21"/>
        </w:rPr>
        <w:t>承認後に参加施設を公募する予定である。</w:t>
      </w:r>
    </w:p>
    <w:p w14:paraId="57DB4854" w14:textId="77777777" w:rsidR="006D7813" w:rsidRPr="00DE30F7" w:rsidRDefault="006D7813" w:rsidP="00623FC8">
      <w:pPr>
        <w:ind w:leftChars="200" w:left="420"/>
        <w:rPr>
          <w:rFonts w:ascii="ＭＳ ゴシック" w:eastAsia="ＭＳ ゴシック" w:hAnsi="ＭＳ ゴシック" w:cs="ＭＳ ゴシック"/>
          <w:szCs w:val="21"/>
        </w:rPr>
      </w:pPr>
    </w:p>
    <w:p w14:paraId="127295F6" w14:textId="77777777" w:rsidR="0023636F" w:rsidRPr="00DE30F7" w:rsidRDefault="0023636F" w:rsidP="00623FC8">
      <w:pPr>
        <w:ind w:leftChars="200" w:left="420"/>
        <w:rPr>
          <w:szCs w:val="21"/>
        </w:rPr>
      </w:pPr>
    </w:p>
    <w:p w14:paraId="50EFB0DE" w14:textId="77777777" w:rsidR="006D7813" w:rsidRPr="00DE30F7" w:rsidRDefault="00D251A9" w:rsidP="003313C7">
      <w:pPr>
        <w:pStyle w:val="1"/>
        <w:rPr>
          <w:b/>
          <w:szCs w:val="21"/>
        </w:rPr>
      </w:pPr>
      <w:bookmarkStart w:id="7" w:name="_Toc482473399"/>
      <w:r w:rsidRPr="00DE30F7">
        <w:rPr>
          <w:rFonts w:hint="eastAsia"/>
          <w:b/>
          <w:szCs w:val="21"/>
        </w:rPr>
        <w:t>5</w:t>
      </w:r>
      <w:r w:rsidR="006D7813" w:rsidRPr="00DE30F7">
        <w:rPr>
          <w:rFonts w:hint="eastAsia"/>
          <w:b/>
          <w:szCs w:val="21"/>
        </w:rPr>
        <w:t>研究対象</w:t>
      </w:r>
      <w:r w:rsidR="007F4C79" w:rsidRPr="00DE30F7">
        <w:rPr>
          <w:rFonts w:hint="eastAsia"/>
          <w:b/>
          <w:szCs w:val="21"/>
        </w:rPr>
        <w:t>者</w:t>
      </w:r>
      <w:bookmarkEnd w:id="7"/>
    </w:p>
    <w:p w14:paraId="16611ED3" w14:textId="77777777" w:rsidR="006D7813" w:rsidRPr="00DE30F7" w:rsidRDefault="006D7813" w:rsidP="00623FC8">
      <w:pPr>
        <w:ind w:leftChars="200" w:left="420"/>
        <w:rPr>
          <w:szCs w:val="21"/>
        </w:rPr>
      </w:pPr>
      <w:r w:rsidRPr="00DE30F7">
        <w:rPr>
          <w:rFonts w:hint="eastAsia"/>
          <w:szCs w:val="21"/>
        </w:rPr>
        <w:t>以下の選択</w:t>
      </w:r>
      <w:r w:rsidR="001D6323" w:rsidRPr="00DE30F7">
        <w:rPr>
          <w:rFonts w:hint="eastAsia"/>
          <w:szCs w:val="21"/>
        </w:rPr>
        <w:t>基準</w:t>
      </w:r>
      <w:r w:rsidRPr="00DE30F7">
        <w:rPr>
          <w:rFonts w:hint="eastAsia"/>
          <w:szCs w:val="21"/>
        </w:rPr>
        <w:t>をすべて満たし、かつ除外</w:t>
      </w:r>
      <w:r w:rsidR="001D6323" w:rsidRPr="00DE30F7">
        <w:rPr>
          <w:rFonts w:hint="eastAsia"/>
          <w:szCs w:val="21"/>
        </w:rPr>
        <w:t>基準</w:t>
      </w:r>
      <w:r w:rsidRPr="00DE30F7">
        <w:rPr>
          <w:rFonts w:hint="eastAsia"/>
          <w:szCs w:val="21"/>
        </w:rPr>
        <w:t>のいずれにも該当しない対象者を、本研究の対象者とする。</w:t>
      </w:r>
    </w:p>
    <w:p w14:paraId="26E846E4" w14:textId="77777777" w:rsidR="006D7813" w:rsidRPr="00DE30F7" w:rsidRDefault="006D7813" w:rsidP="00623FC8">
      <w:pPr>
        <w:ind w:leftChars="200" w:left="420"/>
        <w:rPr>
          <w:szCs w:val="21"/>
        </w:rPr>
      </w:pPr>
    </w:p>
    <w:p w14:paraId="37F4622F" w14:textId="77777777" w:rsidR="006D7813" w:rsidRPr="00DE30F7" w:rsidRDefault="006D7813" w:rsidP="00623FC8">
      <w:pPr>
        <w:ind w:leftChars="100" w:left="210"/>
        <w:rPr>
          <w:b/>
          <w:szCs w:val="21"/>
        </w:rPr>
      </w:pPr>
      <w:r w:rsidRPr="00DE30F7">
        <w:rPr>
          <w:rFonts w:hint="eastAsia"/>
          <w:b/>
          <w:szCs w:val="21"/>
        </w:rPr>
        <w:t>5.1</w:t>
      </w:r>
      <w:r w:rsidRPr="00DE30F7">
        <w:rPr>
          <w:rFonts w:hint="eastAsia"/>
          <w:b/>
          <w:szCs w:val="21"/>
        </w:rPr>
        <w:t xml:space="preserve">　選択</w:t>
      </w:r>
      <w:r w:rsidR="001D6323" w:rsidRPr="00DE30F7">
        <w:rPr>
          <w:rFonts w:hint="eastAsia"/>
          <w:b/>
          <w:szCs w:val="21"/>
        </w:rPr>
        <w:t>基準</w:t>
      </w:r>
    </w:p>
    <w:p w14:paraId="3567783F" w14:textId="77777777" w:rsidR="0023636F" w:rsidRPr="00DE30F7" w:rsidRDefault="0023636F" w:rsidP="0023636F">
      <w:pPr>
        <w:numPr>
          <w:ilvl w:val="0"/>
          <w:numId w:val="9"/>
        </w:numPr>
        <w:ind w:leftChars="200" w:left="780"/>
        <w:rPr>
          <w:szCs w:val="21"/>
        </w:rPr>
      </w:pPr>
      <w:r w:rsidRPr="00DE30F7">
        <w:rPr>
          <w:rFonts w:hint="eastAsia"/>
          <w:szCs w:val="21"/>
        </w:rPr>
        <w:t>同意取得時の年齢が</w:t>
      </w:r>
      <w:r w:rsidRPr="00DE30F7">
        <w:rPr>
          <w:rFonts w:hint="eastAsia"/>
          <w:szCs w:val="21"/>
        </w:rPr>
        <w:t>20</w:t>
      </w:r>
      <w:r w:rsidRPr="00DE30F7">
        <w:rPr>
          <w:rFonts w:hint="eastAsia"/>
          <w:szCs w:val="21"/>
        </w:rPr>
        <w:t>歳以上である。</w:t>
      </w:r>
    </w:p>
    <w:p w14:paraId="5D7CD430" w14:textId="77777777" w:rsidR="0023636F" w:rsidRPr="00DE30F7" w:rsidRDefault="0023636F" w:rsidP="0023636F">
      <w:pPr>
        <w:numPr>
          <w:ilvl w:val="0"/>
          <w:numId w:val="9"/>
        </w:numPr>
        <w:ind w:leftChars="200" w:left="780"/>
        <w:rPr>
          <w:szCs w:val="21"/>
        </w:rPr>
      </w:pPr>
      <w:r w:rsidRPr="00DE30F7">
        <w:rPr>
          <w:rFonts w:hint="eastAsia"/>
          <w:szCs w:val="21"/>
        </w:rPr>
        <w:t xml:space="preserve"> ICU</w:t>
      </w:r>
      <w:r w:rsidRPr="00DE30F7">
        <w:rPr>
          <w:rFonts w:hint="eastAsia"/>
          <w:szCs w:val="21"/>
        </w:rPr>
        <w:t>に</w:t>
      </w:r>
      <w:r w:rsidRPr="00DE30F7">
        <w:rPr>
          <w:rFonts w:hint="eastAsia"/>
          <w:szCs w:val="21"/>
        </w:rPr>
        <w:t>48</w:t>
      </w:r>
      <w:r w:rsidRPr="00DE30F7">
        <w:rPr>
          <w:rFonts w:hint="eastAsia"/>
          <w:szCs w:val="21"/>
        </w:rPr>
        <w:t>時間以上滞在する患者</w:t>
      </w:r>
    </w:p>
    <w:p w14:paraId="18E52456" w14:textId="77777777" w:rsidR="0023636F" w:rsidRPr="00DE30F7" w:rsidRDefault="0023636F" w:rsidP="0023636F">
      <w:pPr>
        <w:numPr>
          <w:ilvl w:val="0"/>
          <w:numId w:val="9"/>
        </w:numPr>
        <w:ind w:leftChars="200" w:left="780"/>
        <w:rPr>
          <w:szCs w:val="21"/>
        </w:rPr>
      </w:pPr>
      <w:r w:rsidRPr="00DE30F7">
        <w:rPr>
          <w:rFonts w:hint="eastAsia"/>
          <w:szCs w:val="21"/>
        </w:rPr>
        <w:t xml:space="preserve"> ICU</w:t>
      </w:r>
      <w:r w:rsidRPr="00DE30F7">
        <w:rPr>
          <w:rFonts w:hint="eastAsia"/>
          <w:szCs w:val="21"/>
        </w:rPr>
        <w:t>滞在期間内に下記のいずれかを満たす患者</w:t>
      </w:r>
    </w:p>
    <w:p w14:paraId="29AFA420" w14:textId="77777777" w:rsidR="0023636F" w:rsidRPr="00DE30F7" w:rsidRDefault="0023636F" w:rsidP="0023636F">
      <w:pPr>
        <w:ind w:leftChars="200" w:left="420"/>
        <w:rPr>
          <w:szCs w:val="21"/>
        </w:rPr>
      </w:pPr>
      <w:r w:rsidRPr="00DE30F7">
        <w:rPr>
          <w:rFonts w:hint="eastAsia"/>
          <w:szCs w:val="21"/>
        </w:rPr>
        <w:t>FFP</w:t>
      </w:r>
      <w:r w:rsidRPr="00DE30F7">
        <w:rPr>
          <w:rFonts w:hint="eastAsia"/>
          <w:szCs w:val="21"/>
        </w:rPr>
        <w:t>が</w:t>
      </w:r>
      <w:r w:rsidRPr="00DE30F7">
        <w:rPr>
          <w:szCs w:val="21"/>
        </w:rPr>
        <w:t>投与</w:t>
      </w:r>
      <w:r w:rsidRPr="00DE30F7">
        <w:rPr>
          <w:rFonts w:hint="eastAsia"/>
          <w:szCs w:val="21"/>
        </w:rPr>
        <w:t>された患者</w:t>
      </w:r>
    </w:p>
    <w:p w14:paraId="523831E5" w14:textId="77777777" w:rsidR="0023636F" w:rsidRPr="00DE30F7" w:rsidRDefault="0023636F" w:rsidP="0023636F">
      <w:pPr>
        <w:ind w:leftChars="200" w:left="420"/>
        <w:rPr>
          <w:szCs w:val="21"/>
        </w:rPr>
      </w:pPr>
      <w:r w:rsidRPr="00DE30F7">
        <w:rPr>
          <w:rFonts w:hint="eastAsia"/>
          <w:szCs w:val="21"/>
        </w:rPr>
        <w:t>PT-INR</w:t>
      </w:r>
      <w:r w:rsidRPr="00DE30F7">
        <w:rPr>
          <w:rFonts w:hint="eastAsia"/>
          <w:szCs w:val="21"/>
        </w:rPr>
        <w:t>が</w:t>
      </w:r>
      <w:r w:rsidRPr="00DE30F7">
        <w:rPr>
          <w:rFonts w:hint="eastAsia"/>
          <w:szCs w:val="21"/>
        </w:rPr>
        <w:t>1.5</w:t>
      </w:r>
      <w:r w:rsidRPr="00DE30F7">
        <w:rPr>
          <w:rFonts w:hint="eastAsia"/>
          <w:szCs w:val="21"/>
        </w:rPr>
        <w:t>を超える患者</w:t>
      </w:r>
    </w:p>
    <w:p w14:paraId="50DF08F7" w14:textId="77777777" w:rsidR="0023636F" w:rsidRPr="00DE30F7" w:rsidRDefault="0023636F" w:rsidP="0023636F">
      <w:pPr>
        <w:ind w:leftChars="200" w:left="420"/>
        <w:rPr>
          <w:szCs w:val="21"/>
        </w:rPr>
      </w:pPr>
      <w:r w:rsidRPr="00DE30F7">
        <w:rPr>
          <w:rFonts w:hint="eastAsia"/>
          <w:szCs w:val="21"/>
        </w:rPr>
        <w:t>APTT</w:t>
      </w:r>
      <w:r w:rsidRPr="00DE30F7">
        <w:rPr>
          <w:rFonts w:hint="eastAsia"/>
          <w:szCs w:val="21"/>
        </w:rPr>
        <w:t>が正常上限の</w:t>
      </w:r>
      <w:r w:rsidRPr="00DE30F7">
        <w:rPr>
          <w:rFonts w:hint="eastAsia"/>
          <w:szCs w:val="21"/>
        </w:rPr>
        <w:t>1.5</w:t>
      </w:r>
      <w:r w:rsidRPr="00DE30F7">
        <w:rPr>
          <w:rFonts w:hint="eastAsia"/>
          <w:szCs w:val="21"/>
        </w:rPr>
        <w:t>倍を超える患者</w:t>
      </w:r>
    </w:p>
    <w:p w14:paraId="1767BF5A" w14:textId="77777777" w:rsidR="0023636F" w:rsidRPr="00DE30F7" w:rsidRDefault="0023636F" w:rsidP="0023636F">
      <w:pPr>
        <w:ind w:leftChars="200" w:left="420"/>
        <w:rPr>
          <w:szCs w:val="21"/>
        </w:rPr>
      </w:pPr>
      <w:r w:rsidRPr="00DE30F7">
        <w:rPr>
          <w:rFonts w:hint="eastAsia"/>
          <w:szCs w:val="21"/>
        </w:rPr>
        <w:t>臨床的出血がある患者</w:t>
      </w:r>
    </w:p>
    <w:p w14:paraId="54452195" w14:textId="77777777" w:rsidR="0023636F" w:rsidRPr="00DE30F7" w:rsidRDefault="0023636F" w:rsidP="0023636F">
      <w:pPr>
        <w:ind w:leftChars="200" w:left="420"/>
        <w:rPr>
          <w:szCs w:val="21"/>
        </w:rPr>
      </w:pPr>
    </w:p>
    <w:p w14:paraId="7B26269F" w14:textId="77777777" w:rsidR="0023636F" w:rsidRPr="00DE30F7" w:rsidRDefault="0023636F" w:rsidP="0023636F">
      <w:pPr>
        <w:ind w:leftChars="200" w:left="420"/>
        <w:rPr>
          <w:szCs w:val="21"/>
        </w:rPr>
      </w:pPr>
      <w:r w:rsidRPr="00DE30F7">
        <w:rPr>
          <w:rFonts w:hint="eastAsia"/>
          <w:szCs w:val="21"/>
        </w:rPr>
        <w:t>設定根拠：</w:t>
      </w:r>
    </w:p>
    <w:p w14:paraId="01A49C46" w14:textId="77777777" w:rsidR="0023636F" w:rsidRPr="00DE30F7" w:rsidRDefault="0023636F" w:rsidP="0023636F">
      <w:pPr>
        <w:ind w:leftChars="200" w:left="420"/>
        <w:rPr>
          <w:szCs w:val="21"/>
        </w:rPr>
      </w:pPr>
      <w:r w:rsidRPr="00DE30F7">
        <w:rPr>
          <w:rFonts w:hint="eastAsia"/>
          <w:szCs w:val="21"/>
        </w:rPr>
        <w:t xml:space="preserve">(1) </w:t>
      </w:r>
      <w:r w:rsidRPr="00DE30F7">
        <w:rPr>
          <w:rFonts w:hint="eastAsia"/>
          <w:szCs w:val="21"/>
        </w:rPr>
        <w:t>法律上個人の同意が成立する年齢を考慮して設定した。</w:t>
      </w:r>
    </w:p>
    <w:p w14:paraId="230BDC4F" w14:textId="77777777" w:rsidR="0023636F" w:rsidRPr="00DE30F7" w:rsidRDefault="0023636F" w:rsidP="0023636F">
      <w:pPr>
        <w:ind w:leftChars="200" w:left="420"/>
        <w:rPr>
          <w:szCs w:val="21"/>
        </w:rPr>
      </w:pPr>
      <w:r w:rsidRPr="00DE30F7">
        <w:rPr>
          <w:rFonts w:hint="eastAsia"/>
          <w:szCs w:val="21"/>
        </w:rPr>
        <w:t xml:space="preserve">(2) </w:t>
      </w:r>
      <w:r w:rsidRPr="00DE30F7">
        <w:rPr>
          <w:rFonts w:hint="eastAsia"/>
          <w:szCs w:val="21"/>
        </w:rPr>
        <w:t>本研究の対象を特定するために設定した。</w:t>
      </w:r>
    </w:p>
    <w:p w14:paraId="190F82FE" w14:textId="77777777" w:rsidR="0023636F" w:rsidRPr="00DE30F7" w:rsidRDefault="0023636F" w:rsidP="0023636F">
      <w:pPr>
        <w:ind w:leftChars="200" w:left="420"/>
        <w:rPr>
          <w:szCs w:val="21"/>
        </w:rPr>
      </w:pPr>
      <w:r w:rsidRPr="00DE30F7">
        <w:rPr>
          <w:rFonts w:hint="eastAsia"/>
          <w:szCs w:val="21"/>
        </w:rPr>
        <w:t xml:space="preserve">(3) </w:t>
      </w:r>
      <w:r w:rsidRPr="00DE30F7">
        <w:rPr>
          <w:rFonts w:hint="eastAsia"/>
          <w:szCs w:val="21"/>
        </w:rPr>
        <w:t>本研究を実施可能な患者を特定するために設定した。</w:t>
      </w:r>
    </w:p>
    <w:p w14:paraId="248C86A9" w14:textId="77777777" w:rsidR="000D13D2" w:rsidRPr="00DE30F7" w:rsidRDefault="000D13D2" w:rsidP="00623FC8">
      <w:pPr>
        <w:ind w:leftChars="200" w:left="420"/>
        <w:rPr>
          <w:szCs w:val="21"/>
        </w:rPr>
      </w:pPr>
    </w:p>
    <w:p w14:paraId="3E16C35F" w14:textId="77777777" w:rsidR="006D7813" w:rsidRPr="00DE30F7" w:rsidRDefault="006D7813" w:rsidP="00E12A69">
      <w:pPr>
        <w:ind w:leftChars="100" w:left="210"/>
        <w:rPr>
          <w:b/>
          <w:szCs w:val="21"/>
        </w:rPr>
      </w:pPr>
      <w:r w:rsidRPr="00DE30F7">
        <w:rPr>
          <w:rFonts w:hint="eastAsia"/>
          <w:b/>
          <w:szCs w:val="21"/>
        </w:rPr>
        <w:t>5.2</w:t>
      </w:r>
      <w:r w:rsidRPr="00DE30F7">
        <w:rPr>
          <w:rFonts w:hint="eastAsia"/>
          <w:b/>
          <w:szCs w:val="21"/>
        </w:rPr>
        <w:t xml:space="preserve">　除外</w:t>
      </w:r>
      <w:r w:rsidR="001D6323" w:rsidRPr="00DE30F7">
        <w:rPr>
          <w:rFonts w:hint="eastAsia"/>
          <w:b/>
          <w:szCs w:val="21"/>
        </w:rPr>
        <w:t>基準</w:t>
      </w:r>
    </w:p>
    <w:p w14:paraId="0A51EEAA" w14:textId="77777777" w:rsidR="0023636F" w:rsidRPr="00DE30F7" w:rsidRDefault="0023636F" w:rsidP="0023636F">
      <w:pPr>
        <w:numPr>
          <w:ilvl w:val="0"/>
          <w:numId w:val="10"/>
        </w:numPr>
        <w:ind w:leftChars="200" w:left="780"/>
        <w:rPr>
          <w:szCs w:val="21"/>
        </w:rPr>
      </w:pPr>
      <w:r w:rsidRPr="00DE30F7">
        <w:rPr>
          <w:rFonts w:hint="eastAsia"/>
          <w:szCs w:val="21"/>
        </w:rPr>
        <w:t>宗教上の理由などで輸血を拒否している患者</w:t>
      </w:r>
    </w:p>
    <w:p w14:paraId="043DB525" w14:textId="57256247" w:rsidR="0023636F" w:rsidRPr="00DE30F7" w:rsidRDefault="0023636F" w:rsidP="0023636F">
      <w:pPr>
        <w:numPr>
          <w:ilvl w:val="0"/>
          <w:numId w:val="10"/>
        </w:numPr>
        <w:ind w:leftChars="200" w:left="780"/>
        <w:rPr>
          <w:szCs w:val="21"/>
        </w:rPr>
      </w:pPr>
      <w:r w:rsidRPr="00DE30F7">
        <w:rPr>
          <w:rFonts w:hint="eastAsia"/>
          <w:szCs w:val="21"/>
        </w:rPr>
        <w:t>血漿交換を施行した患者</w:t>
      </w:r>
    </w:p>
    <w:p w14:paraId="4E5B078F" w14:textId="77777777" w:rsidR="0023636F" w:rsidRPr="00DE30F7" w:rsidRDefault="0023636F" w:rsidP="0023636F">
      <w:pPr>
        <w:ind w:leftChars="200" w:left="420"/>
        <w:rPr>
          <w:szCs w:val="21"/>
        </w:rPr>
      </w:pPr>
    </w:p>
    <w:p w14:paraId="153DDEDB" w14:textId="77777777" w:rsidR="0023636F" w:rsidRPr="00DE30F7" w:rsidRDefault="0023636F" w:rsidP="0023636F">
      <w:pPr>
        <w:ind w:leftChars="200" w:left="420"/>
        <w:rPr>
          <w:szCs w:val="21"/>
        </w:rPr>
      </w:pPr>
      <w:r w:rsidRPr="00DE30F7">
        <w:rPr>
          <w:rFonts w:hint="eastAsia"/>
          <w:szCs w:val="21"/>
        </w:rPr>
        <w:t>設定根拠：</w:t>
      </w:r>
    </w:p>
    <w:p w14:paraId="38FCC7DF" w14:textId="677666B9" w:rsidR="0023636F" w:rsidRPr="00DE30F7" w:rsidRDefault="0023636F" w:rsidP="0023636F">
      <w:pPr>
        <w:ind w:leftChars="200" w:left="420"/>
        <w:rPr>
          <w:szCs w:val="21"/>
        </w:rPr>
      </w:pPr>
      <w:r w:rsidRPr="00DE30F7">
        <w:rPr>
          <w:rFonts w:hint="eastAsia"/>
          <w:szCs w:val="21"/>
        </w:rPr>
        <w:t xml:space="preserve">(1) </w:t>
      </w:r>
      <w:r w:rsidRPr="00DE30F7">
        <w:rPr>
          <w:rFonts w:hint="eastAsia"/>
          <w:szCs w:val="21"/>
        </w:rPr>
        <w:t>倫理的な配慮のため設定した。</w:t>
      </w:r>
    </w:p>
    <w:p w14:paraId="548C9A31" w14:textId="77777777" w:rsidR="0023636F" w:rsidRPr="00DE30F7" w:rsidRDefault="0023636F" w:rsidP="0023636F">
      <w:pPr>
        <w:ind w:leftChars="200" w:left="420"/>
        <w:rPr>
          <w:szCs w:val="21"/>
        </w:rPr>
      </w:pPr>
      <w:r w:rsidRPr="00DE30F7">
        <w:rPr>
          <w:rFonts w:hint="eastAsia"/>
          <w:szCs w:val="21"/>
        </w:rPr>
        <w:t xml:space="preserve">(2) </w:t>
      </w:r>
      <w:r w:rsidRPr="00DE30F7">
        <w:rPr>
          <w:rFonts w:hint="eastAsia"/>
          <w:szCs w:val="21"/>
        </w:rPr>
        <w:t>有効性評価に影響を及ぼす可能性があるため設定した。</w:t>
      </w:r>
    </w:p>
    <w:p w14:paraId="3104297C" w14:textId="77777777" w:rsidR="0070438E" w:rsidRPr="00DE30F7" w:rsidRDefault="0070438E" w:rsidP="00E12A69">
      <w:pPr>
        <w:ind w:leftChars="200" w:left="420"/>
        <w:rPr>
          <w:szCs w:val="21"/>
        </w:rPr>
      </w:pPr>
    </w:p>
    <w:p w14:paraId="07B8522B" w14:textId="77777777" w:rsidR="0023636F" w:rsidRPr="00DE30F7" w:rsidRDefault="0023636F" w:rsidP="00E12A69">
      <w:pPr>
        <w:ind w:leftChars="200" w:left="420"/>
        <w:rPr>
          <w:szCs w:val="21"/>
        </w:rPr>
      </w:pPr>
    </w:p>
    <w:p w14:paraId="4534E01C" w14:textId="77777777" w:rsidR="006D7813" w:rsidRPr="00DE30F7" w:rsidRDefault="00D251A9" w:rsidP="003313C7">
      <w:pPr>
        <w:pStyle w:val="1"/>
        <w:rPr>
          <w:b/>
          <w:szCs w:val="21"/>
        </w:rPr>
      </w:pPr>
      <w:bookmarkStart w:id="8" w:name="_Toc482473400"/>
      <w:r w:rsidRPr="00DE30F7">
        <w:rPr>
          <w:rFonts w:hint="eastAsia"/>
          <w:b/>
          <w:szCs w:val="21"/>
        </w:rPr>
        <w:t>6</w:t>
      </w:r>
      <w:r w:rsidR="006D7813" w:rsidRPr="00DE30F7">
        <w:rPr>
          <w:rFonts w:hint="eastAsia"/>
          <w:b/>
          <w:szCs w:val="21"/>
        </w:rPr>
        <w:t>観察・検査項目と方法</w:t>
      </w:r>
      <w:bookmarkEnd w:id="8"/>
    </w:p>
    <w:p w14:paraId="18867D9F" w14:textId="77777777" w:rsidR="006D7813" w:rsidRPr="00DE30F7" w:rsidRDefault="006D7813" w:rsidP="00E12A69">
      <w:pPr>
        <w:ind w:leftChars="100" w:left="210"/>
        <w:rPr>
          <w:b/>
          <w:szCs w:val="21"/>
        </w:rPr>
      </w:pPr>
      <w:r w:rsidRPr="00DE30F7">
        <w:rPr>
          <w:rFonts w:hint="eastAsia"/>
          <w:b/>
          <w:szCs w:val="21"/>
        </w:rPr>
        <w:t xml:space="preserve">6.1 </w:t>
      </w:r>
      <w:r w:rsidR="001A05F0" w:rsidRPr="00DE30F7">
        <w:rPr>
          <w:rFonts w:hint="eastAsia"/>
          <w:b/>
          <w:szCs w:val="21"/>
        </w:rPr>
        <w:t>研究対象者の登録</w:t>
      </w:r>
    </w:p>
    <w:p w14:paraId="7A8E025E" w14:textId="77777777" w:rsidR="0023636F" w:rsidRPr="00DE30F7" w:rsidRDefault="00DA4392" w:rsidP="0023636F">
      <w:pPr>
        <w:ind w:leftChars="200" w:left="420"/>
        <w:rPr>
          <w:szCs w:val="21"/>
        </w:rPr>
      </w:pPr>
      <w:r w:rsidRPr="00DE30F7">
        <w:rPr>
          <w:rFonts w:hint="eastAsia"/>
          <w:szCs w:val="21"/>
        </w:rPr>
        <w:t>研究責任者または研究分担者は、</w:t>
      </w:r>
      <w:r w:rsidR="0023636F" w:rsidRPr="00DE30F7">
        <w:rPr>
          <w:rFonts w:hint="eastAsia"/>
          <w:szCs w:val="21"/>
        </w:rPr>
        <w:t>研究開始に至るまでを以下の手順に従う。</w:t>
      </w:r>
    </w:p>
    <w:p w14:paraId="34FDC689" w14:textId="77777777" w:rsidR="00DA4392" w:rsidRPr="00DE30F7" w:rsidRDefault="00DA4392" w:rsidP="0023636F">
      <w:pPr>
        <w:numPr>
          <w:ilvl w:val="0"/>
          <w:numId w:val="5"/>
        </w:numPr>
        <w:ind w:leftChars="200" w:left="840"/>
        <w:rPr>
          <w:szCs w:val="21"/>
        </w:rPr>
      </w:pPr>
      <w:r w:rsidRPr="00DE30F7">
        <w:rPr>
          <w:rFonts w:hint="eastAsia"/>
          <w:szCs w:val="21"/>
        </w:rPr>
        <w:t>研究責任者または研究分担者は</w:t>
      </w:r>
      <w:r w:rsidR="0023636F" w:rsidRPr="00DE30F7">
        <w:rPr>
          <w:rFonts w:hint="eastAsia"/>
          <w:szCs w:val="21"/>
        </w:rPr>
        <w:t>、スクリーニング検査を行い、研究対象者の適格性を判定する。</w:t>
      </w:r>
    </w:p>
    <w:p w14:paraId="06B64F50" w14:textId="77777777" w:rsidR="0023636F" w:rsidRPr="00DE30F7" w:rsidRDefault="0023636F" w:rsidP="0023636F">
      <w:pPr>
        <w:numPr>
          <w:ilvl w:val="0"/>
          <w:numId w:val="5"/>
        </w:numPr>
        <w:ind w:leftChars="200" w:left="840"/>
        <w:rPr>
          <w:szCs w:val="21"/>
        </w:rPr>
      </w:pPr>
      <w:r w:rsidRPr="00DE30F7">
        <w:rPr>
          <w:rFonts w:hint="eastAsia"/>
          <w:szCs w:val="21"/>
        </w:rPr>
        <w:t>研研究責任者または研究分担者は、研究対象者が適格</w:t>
      </w:r>
      <w:r w:rsidRPr="00DE30F7">
        <w:rPr>
          <w:szCs w:val="21"/>
        </w:rPr>
        <w:t>基準</w:t>
      </w:r>
      <w:r w:rsidRPr="00DE30F7">
        <w:rPr>
          <w:rFonts w:hint="eastAsia"/>
          <w:szCs w:val="21"/>
        </w:rPr>
        <w:t>をすべて満たし、除外</w:t>
      </w:r>
      <w:r w:rsidRPr="00DE30F7">
        <w:rPr>
          <w:szCs w:val="21"/>
        </w:rPr>
        <w:t>基準</w:t>
      </w:r>
      <w:r w:rsidRPr="00DE30F7">
        <w:rPr>
          <w:rFonts w:hint="eastAsia"/>
          <w:szCs w:val="21"/>
        </w:rPr>
        <w:t>のいずれにも該当しないことを確認した上で、「登録票」に必要事項をすべて記入し、研究事務局に</w:t>
      </w:r>
      <w:r w:rsidRPr="00DE30F7">
        <w:rPr>
          <w:szCs w:val="21"/>
        </w:rPr>
        <w:t>FAX</w:t>
      </w:r>
      <w:r w:rsidRPr="00DE30F7">
        <w:rPr>
          <w:rFonts w:hint="eastAsia"/>
          <w:szCs w:val="21"/>
        </w:rPr>
        <w:t>する。</w:t>
      </w:r>
    </w:p>
    <w:p w14:paraId="1B0D65DD" w14:textId="77777777" w:rsidR="0023636F" w:rsidRPr="00DE30F7" w:rsidRDefault="0023636F" w:rsidP="0023636F">
      <w:pPr>
        <w:ind w:leftChars="200" w:left="420"/>
        <w:rPr>
          <w:szCs w:val="21"/>
        </w:rPr>
      </w:pPr>
      <w:r w:rsidRPr="00DE30F7">
        <w:rPr>
          <w:rFonts w:hint="eastAsia"/>
          <w:szCs w:val="21"/>
        </w:rPr>
        <w:t>（研究対象者の特定を容易にするため、研究対象者識別番号リストを作成する。）</w:t>
      </w:r>
    </w:p>
    <w:p w14:paraId="6C0992CB" w14:textId="77777777" w:rsidR="0023636F" w:rsidRPr="00DE30F7" w:rsidRDefault="0023636F" w:rsidP="0023636F">
      <w:pPr>
        <w:ind w:leftChars="200" w:left="420"/>
        <w:rPr>
          <w:szCs w:val="21"/>
        </w:rPr>
      </w:pPr>
    </w:p>
    <w:p w14:paraId="465168D6" w14:textId="77777777" w:rsidR="0023636F" w:rsidRPr="00DE30F7" w:rsidRDefault="0023636F" w:rsidP="0023636F">
      <w:pPr>
        <w:ind w:leftChars="200" w:left="420"/>
        <w:rPr>
          <w:szCs w:val="21"/>
        </w:rPr>
      </w:pPr>
      <w:r w:rsidRPr="00DE30F7">
        <w:rPr>
          <w:rFonts w:hint="eastAsia"/>
          <w:szCs w:val="21"/>
        </w:rPr>
        <w:t>＜登録票送付先＞</w:t>
      </w:r>
    </w:p>
    <w:p w14:paraId="3C2FB395" w14:textId="77777777" w:rsidR="0023636F" w:rsidRPr="00DE30F7" w:rsidRDefault="0023636F" w:rsidP="0023636F">
      <w:pPr>
        <w:ind w:leftChars="200" w:left="420"/>
        <w:rPr>
          <w:szCs w:val="21"/>
        </w:rPr>
      </w:pPr>
      <w:r w:rsidRPr="00DE30F7">
        <w:rPr>
          <w:rFonts w:hint="eastAsia"/>
          <w:szCs w:val="21"/>
        </w:rPr>
        <w:t>研</w:t>
      </w:r>
      <w:r w:rsidRPr="00DE30F7">
        <w:rPr>
          <w:szCs w:val="21"/>
        </w:rPr>
        <w:t>研究事務局</w:t>
      </w:r>
      <w:r w:rsidRPr="00DE30F7">
        <w:rPr>
          <w:szCs w:val="21"/>
        </w:rPr>
        <w:t xml:space="preserve"> </w:t>
      </w:r>
      <w:r w:rsidRPr="00DE30F7">
        <w:rPr>
          <w:rFonts w:hint="eastAsia"/>
          <w:szCs w:val="21"/>
        </w:rPr>
        <w:t>神戸大学大学院　医学研究科　外科系講座　麻酔科学分野</w:t>
      </w:r>
    </w:p>
    <w:p w14:paraId="0D092CCE" w14:textId="77777777" w:rsidR="0023636F" w:rsidRPr="00DE30F7" w:rsidRDefault="0023636F" w:rsidP="0023636F">
      <w:pPr>
        <w:ind w:leftChars="200" w:left="420"/>
        <w:rPr>
          <w:szCs w:val="21"/>
        </w:rPr>
      </w:pPr>
      <w:r w:rsidRPr="00DE30F7">
        <w:rPr>
          <w:szCs w:val="21"/>
        </w:rPr>
        <w:t>〒</w:t>
      </w:r>
      <w:r w:rsidRPr="00DE30F7">
        <w:rPr>
          <w:szCs w:val="21"/>
        </w:rPr>
        <w:t xml:space="preserve">650-0017 </w:t>
      </w:r>
      <w:r w:rsidRPr="00DE30F7">
        <w:rPr>
          <w:szCs w:val="21"/>
        </w:rPr>
        <w:t>神戸市中央区楠町</w:t>
      </w:r>
      <w:r w:rsidRPr="00DE30F7">
        <w:rPr>
          <w:rFonts w:hint="eastAsia"/>
          <w:szCs w:val="21"/>
        </w:rPr>
        <w:t>7-5-2</w:t>
      </w:r>
    </w:p>
    <w:p w14:paraId="34088DDD" w14:textId="77777777" w:rsidR="0023636F" w:rsidRPr="00DE30F7" w:rsidRDefault="0023636F" w:rsidP="0023636F">
      <w:pPr>
        <w:ind w:leftChars="200" w:left="420"/>
        <w:rPr>
          <w:szCs w:val="21"/>
        </w:rPr>
      </w:pPr>
      <w:r w:rsidRPr="00DE30F7">
        <w:rPr>
          <w:szCs w:val="21"/>
        </w:rPr>
        <w:t>TEL</w:t>
      </w:r>
      <w:r w:rsidRPr="00DE30F7">
        <w:rPr>
          <w:szCs w:val="21"/>
        </w:rPr>
        <w:t>：</w:t>
      </w:r>
      <w:r w:rsidRPr="00DE30F7">
        <w:rPr>
          <w:szCs w:val="21"/>
        </w:rPr>
        <w:t>078-382-6172</w:t>
      </w:r>
    </w:p>
    <w:p w14:paraId="47372583" w14:textId="77777777" w:rsidR="0023636F" w:rsidRPr="00DE30F7" w:rsidRDefault="0023636F" w:rsidP="0023636F">
      <w:pPr>
        <w:ind w:leftChars="200" w:left="420"/>
        <w:rPr>
          <w:szCs w:val="21"/>
        </w:rPr>
      </w:pPr>
      <w:r w:rsidRPr="00DE30F7">
        <w:rPr>
          <w:szCs w:val="21"/>
        </w:rPr>
        <w:t>FAX</w:t>
      </w:r>
      <w:r w:rsidRPr="00DE30F7">
        <w:rPr>
          <w:szCs w:val="21"/>
        </w:rPr>
        <w:t>：</w:t>
      </w:r>
      <w:r w:rsidRPr="00DE30F7">
        <w:rPr>
          <w:szCs w:val="21"/>
        </w:rPr>
        <w:t>078-382-6189</w:t>
      </w:r>
    </w:p>
    <w:p w14:paraId="29A6DE58" w14:textId="77777777" w:rsidR="0023636F" w:rsidRPr="00DE30F7" w:rsidRDefault="0023636F" w:rsidP="0023636F">
      <w:pPr>
        <w:ind w:leftChars="200" w:left="420"/>
        <w:rPr>
          <w:szCs w:val="21"/>
        </w:rPr>
      </w:pPr>
      <w:r w:rsidRPr="00DE30F7">
        <w:rPr>
          <w:szCs w:val="21"/>
        </w:rPr>
        <w:t>E-mail</w:t>
      </w:r>
      <w:r w:rsidRPr="00DE30F7">
        <w:rPr>
          <w:szCs w:val="21"/>
        </w:rPr>
        <w:t>：</w:t>
      </w:r>
      <w:r w:rsidRPr="00DE30F7">
        <w:rPr>
          <w:szCs w:val="21"/>
        </w:rPr>
        <w:t xml:space="preserve"> moriori@tg8.so-net.ne.jp</w:t>
      </w:r>
    </w:p>
    <w:p w14:paraId="01ACA1F3" w14:textId="77777777" w:rsidR="0023636F" w:rsidRPr="00DE30F7" w:rsidRDefault="0023636F" w:rsidP="0023636F">
      <w:pPr>
        <w:ind w:leftChars="200" w:left="420"/>
        <w:rPr>
          <w:szCs w:val="21"/>
        </w:rPr>
      </w:pPr>
      <w:r w:rsidRPr="00DE30F7">
        <w:rPr>
          <w:szCs w:val="21"/>
        </w:rPr>
        <w:t xml:space="preserve">受付時間：　</w:t>
      </w:r>
      <w:r w:rsidRPr="00DE30F7">
        <w:rPr>
          <w:szCs w:val="21"/>
        </w:rPr>
        <w:t>10</w:t>
      </w:r>
      <w:r w:rsidRPr="00DE30F7">
        <w:rPr>
          <w:szCs w:val="21"/>
        </w:rPr>
        <w:t>：</w:t>
      </w:r>
      <w:r w:rsidRPr="00DE30F7">
        <w:rPr>
          <w:szCs w:val="21"/>
        </w:rPr>
        <w:t>00 - 17</w:t>
      </w:r>
      <w:r w:rsidRPr="00DE30F7">
        <w:rPr>
          <w:szCs w:val="21"/>
        </w:rPr>
        <w:t>：</w:t>
      </w:r>
      <w:r w:rsidRPr="00DE30F7">
        <w:rPr>
          <w:szCs w:val="21"/>
        </w:rPr>
        <w:t>00</w:t>
      </w:r>
      <w:r w:rsidRPr="00DE30F7">
        <w:rPr>
          <w:szCs w:val="21"/>
        </w:rPr>
        <w:t xml:space="preserve">　（土日祝日はのぞく）</w:t>
      </w:r>
    </w:p>
    <w:p w14:paraId="56CDA1CC" w14:textId="77777777" w:rsidR="0023636F" w:rsidRPr="00DE30F7" w:rsidRDefault="0023636F" w:rsidP="0023636F">
      <w:pPr>
        <w:ind w:leftChars="200" w:left="420"/>
        <w:rPr>
          <w:szCs w:val="21"/>
        </w:rPr>
      </w:pPr>
    </w:p>
    <w:p w14:paraId="29C4E3A2" w14:textId="77777777" w:rsidR="0023636F" w:rsidRPr="00DE30F7" w:rsidRDefault="0023636F" w:rsidP="0023636F">
      <w:pPr>
        <w:numPr>
          <w:ilvl w:val="0"/>
          <w:numId w:val="5"/>
        </w:numPr>
        <w:ind w:leftChars="200" w:left="840"/>
        <w:rPr>
          <w:szCs w:val="21"/>
        </w:rPr>
      </w:pPr>
      <w:r w:rsidRPr="00DE30F7">
        <w:rPr>
          <w:rFonts w:hint="eastAsia"/>
          <w:szCs w:val="21"/>
        </w:rPr>
        <w:t>研究事務局では適格性を確認し、判定結果及び登録番号を記した「登録確認書」を発行する。</w:t>
      </w:r>
    </w:p>
    <w:p w14:paraId="015D8423" w14:textId="77777777" w:rsidR="0023636F" w:rsidRPr="00DE30F7" w:rsidRDefault="0023636F" w:rsidP="0023636F">
      <w:pPr>
        <w:numPr>
          <w:ilvl w:val="0"/>
          <w:numId w:val="5"/>
        </w:numPr>
        <w:ind w:leftChars="200" w:left="840"/>
        <w:rPr>
          <w:szCs w:val="21"/>
        </w:rPr>
      </w:pPr>
      <w:r w:rsidRPr="00DE30F7">
        <w:rPr>
          <w:szCs w:val="21"/>
        </w:rPr>
        <w:t>研究責任者または研究分担者は</w:t>
      </w:r>
      <w:r w:rsidRPr="00DE30F7">
        <w:rPr>
          <w:rFonts w:hint="eastAsia"/>
          <w:szCs w:val="21"/>
        </w:rPr>
        <w:t>、「登録確認書」の判定結果を確認し、研究を開始する。「登録確認書」を受領するまで研究を開始してはならない。</w:t>
      </w:r>
    </w:p>
    <w:p w14:paraId="7BA2F4B9" w14:textId="77777777" w:rsidR="0023636F" w:rsidRPr="00DE30F7" w:rsidRDefault="0023636F" w:rsidP="0023636F">
      <w:pPr>
        <w:numPr>
          <w:ilvl w:val="0"/>
          <w:numId w:val="5"/>
        </w:numPr>
        <w:ind w:leftChars="200" w:left="840"/>
        <w:rPr>
          <w:szCs w:val="21"/>
        </w:rPr>
      </w:pPr>
      <w:r w:rsidRPr="00DE30F7">
        <w:rPr>
          <w:rFonts w:hint="eastAsia"/>
          <w:szCs w:val="21"/>
        </w:rPr>
        <w:t>「登録票」及び「登録確認書」は、原資料として適切に保管する。</w:t>
      </w:r>
    </w:p>
    <w:p w14:paraId="35935E63" w14:textId="77777777" w:rsidR="0023636F" w:rsidRPr="00DE30F7" w:rsidRDefault="0023636F" w:rsidP="0023636F">
      <w:pPr>
        <w:ind w:leftChars="200" w:left="420"/>
        <w:rPr>
          <w:szCs w:val="21"/>
        </w:rPr>
      </w:pP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
        <w:gridCol w:w="799"/>
        <w:gridCol w:w="610"/>
        <w:gridCol w:w="799"/>
        <w:gridCol w:w="610"/>
        <w:gridCol w:w="799"/>
        <w:gridCol w:w="610"/>
        <w:gridCol w:w="799"/>
        <w:gridCol w:w="603"/>
        <w:gridCol w:w="799"/>
        <w:gridCol w:w="610"/>
        <w:gridCol w:w="799"/>
        <w:gridCol w:w="610"/>
      </w:tblGrid>
      <w:tr w:rsidR="00361712" w:rsidRPr="00DE30F7" w14:paraId="139B5213" w14:textId="77777777" w:rsidTr="00DA4392">
        <w:trPr>
          <w:cantSplit/>
          <w:trHeight w:val="2400"/>
        </w:trPr>
        <w:tc>
          <w:tcPr>
            <w:tcW w:w="629" w:type="dxa"/>
            <w:textDirection w:val="tbRlV"/>
            <w:vAlign w:val="center"/>
          </w:tcPr>
          <w:p w14:paraId="7198C0AC" w14:textId="77777777" w:rsidR="0023636F" w:rsidRPr="00DE30F7" w:rsidRDefault="0023636F" w:rsidP="0023636F">
            <w:pPr>
              <w:ind w:leftChars="200" w:left="420"/>
              <w:rPr>
                <w:szCs w:val="21"/>
              </w:rPr>
            </w:pPr>
            <w:r w:rsidRPr="00DE30F7">
              <w:rPr>
                <w:rFonts w:hint="eastAsia"/>
                <w:szCs w:val="21"/>
              </w:rPr>
              <w:t>同意取得</w:t>
            </w:r>
          </w:p>
        </w:tc>
        <w:tc>
          <w:tcPr>
            <w:tcW w:w="624" w:type="dxa"/>
            <w:tcBorders>
              <w:top w:val="nil"/>
              <w:bottom w:val="nil"/>
            </w:tcBorders>
            <w:vAlign w:val="center"/>
          </w:tcPr>
          <w:p w14:paraId="0C2475FB" w14:textId="77777777" w:rsidR="0023636F" w:rsidRPr="00DE30F7" w:rsidRDefault="0023636F" w:rsidP="0023636F">
            <w:pPr>
              <w:ind w:leftChars="200" w:left="420"/>
              <w:rPr>
                <w:szCs w:val="21"/>
              </w:rPr>
            </w:pPr>
            <w:r w:rsidRPr="00DE30F7">
              <w:rPr>
                <w:rFonts w:ascii="Cambria Math" w:hAnsi="Cambria Math" w:cs="Cambria Math"/>
                <w:szCs w:val="21"/>
              </w:rPr>
              <w:t>⇨</w:t>
            </w:r>
          </w:p>
        </w:tc>
        <w:tc>
          <w:tcPr>
            <w:tcW w:w="629" w:type="dxa"/>
            <w:textDirection w:val="tbRlV"/>
            <w:vAlign w:val="center"/>
          </w:tcPr>
          <w:p w14:paraId="6DCEDC72" w14:textId="77777777" w:rsidR="0023636F" w:rsidRPr="00DE30F7" w:rsidRDefault="0023636F" w:rsidP="0023636F">
            <w:pPr>
              <w:ind w:leftChars="200" w:left="420"/>
              <w:rPr>
                <w:szCs w:val="21"/>
              </w:rPr>
            </w:pPr>
            <w:r w:rsidRPr="00DE30F7">
              <w:rPr>
                <w:rFonts w:hint="eastAsia"/>
                <w:szCs w:val="21"/>
              </w:rPr>
              <w:t>スクリーニング検査</w:t>
            </w:r>
          </w:p>
        </w:tc>
        <w:tc>
          <w:tcPr>
            <w:tcW w:w="624" w:type="dxa"/>
            <w:tcBorders>
              <w:top w:val="nil"/>
              <w:bottom w:val="nil"/>
            </w:tcBorders>
            <w:vAlign w:val="center"/>
          </w:tcPr>
          <w:p w14:paraId="33EBFF72" w14:textId="77777777" w:rsidR="0023636F" w:rsidRPr="00DE30F7" w:rsidRDefault="0023636F" w:rsidP="0023636F">
            <w:pPr>
              <w:ind w:leftChars="200" w:left="420"/>
              <w:rPr>
                <w:szCs w:val="21"/>
              </w:rPr>
            </w:pPr>
            <w:r w:rsidRPr="00DE30F7">
              <w:rPr>
                <w:rFonts w:ascii="Cambria Math" w:hAnsi="Cambria Math" w:cs="Cambria Math"/>
                <w:szCs w:val="21"/>
              </w:rPr>
              <w:t>⇨</w:t>
            </w:r>
          </w:p>
        </w:tc>
        <w:tc>
          <w:tcPr>
            <w:tcW w:w="629" w:type="dxa"/>
            <w:textDirection w:val="tbRlV"/>
            <w:vAlign w:val="center"/>
          </w:tcPr>
          <w:p w14:paraId="7FB37FF8" w14:textId="77777777" w:rsidR="0023636F" w:rsidRPr="00DE30F7" w:rsidRDefault="0023636F" w:rsidP="0023636F">
            <w:pPr>
              <w:ind w:leftChars="200" w:left="420"/>
              <w:rPr>
                <w:szCs w:val="21"/>
              </w:rPr>
            </w:pPr>
            <w:r w:rsidRPr="00DE30F7">
              <w:rPr>
                <w:rFonts w:hint="eastAsia"/>
                <w:szCs w:val="21"/>
              </w:rPr>
              <w:t>適格性の確認</w:t>
            </w:r>
          </w:p>
        </w:tc>
        <w:tc>
          <w:tcPr>
            <w:tcW w:w="624" w:type="dxa"/>
            <w:tcBorders>
              <w:top w:val="nil"/>
              <w:bottom w:val="nil"/>
            </w:tcBorders>
            <w:vAlign w:val="center"/>
          </w:tcPr>
          <w:p w14:paraId="244138D8" w14:textId="77777777" w:rsidR="0023636F" w:rsidRPr="00DE30F7" w:rsidRDefault="0023636F" w:rsidP="0023636F">
            <w:pPr>
              <w:ind w:leftChars="200" w:left="420"/>
              <w:rPr>
                <w:szCs w:val="21"/>
              </w:rPr>
            </w:pPr>
            <w:r w:rsidRPr="00DE30F7">
              <w:rPr>
                <w:rFonts w:ascii="Cambria Math" w:hAnsi="Cambria Math" w:cs="Cambria Math"/>
                <w:szCs w:val="21"/>
              </w:rPr>
              <w:t>⇨</w:t>
            </w:r>
          </w:p>
        </w:tc>
        <w:tc>
          <w:tcPr>
            <w:tcW w:w="629" w:type="dxa"/>
            <w:tcBorders>
              <w:right w:val="single" w:sz="4" w:space="0" w:color="auto"/>
            </w:tcBorders>
            <w:textDirection w:val="tbRlV"/>
            <w:vAlign w:val="center"/>
          </w:tcPr>
          <w:p w14:paraId="752E71BC" w14:textId="77777777" w:rsidR="0023636F" w:rsidRPr="00DE30F7" w:rsidRDefault="0023636F" w:rsidP="0023636F">
            <w:pPr>
              <w:ind w:leftChars="200" w:left="420"/>
              <w:rPr>
                <w:szCs w:val="21"/>
              </w:rPr>
            </w:pPr>
            <w:r w:rsidRPr="00DE30F7">
              <w:rPr>
                <w:rFonts w:hint="eastAsia"/>
                <w:szCs w:val="21"/>
              </w:rPr>
              <w:t>登録票の記入</w:t>
            </w:r>
          </w:p>
        </w:tc>
        <w:tc>
          <w:tcPr>
            <w:tcW w:w="619" w:type="dxa"/>
            <w:tcBorders>
              <w:top w:val="nil"/>
              <w:left w:val="single" w:sz="4" w:space="0" w:color="auto"/>
              <w:bottom w:val="nil"/>
              <w:right w:val="single" w:sz="4" w:space="0" w:color="auto"/>
            </w:tcBorders>
            <w:vAlign w:val="center"/>
          </w:tcPr>
          <w:p w14:paraId="11CE2D24" w14:textId="77777777" w:rsidR="0023636F" w:rsidRPr="00DE30F7" w:rsidRDefault="0023636F" w:rsidP="0023636F">
            <w:pPr>
              <w:ind w:leftChars="200" w:left="420"/>
              <w:rPr>
                <w:szCs w:val="21"/>
              </w:rPr>
            </w:pPr>
            <w:r w:rsidRPr="00DE30F7">
              <w:rPr>
                <w:rFonts w:ascii="Cambria Math" w:hAnsi="Cambria Math" w:cs="Cambria Math"/>
                <w:szCs w:val="21"/>
              </w:rPr>
              <w:t>⇨</w:t>
            </w:r>
          </w:p>
        </w:tc>
        <w:tc>
          <w:tcPr>
            <w:tcW w:w="619" w:type="dxa"/>
            <w:tcBorders>
              <w:left w:val="single" w:sz="4" w:space="0" w:color="auto"/>
            </w:tcBorders>
            <w:textDirection w:val="tbRlV"/>
            <w:vAlign w:val="center"/>
          </w:tcPr>
          <w:p w14:paraId="2DA66AA9" w14:textId="77777777" w:rsidR="0023636F" w:rsidRPr="00DE30F7" w:rsidRDefault="0023636F" w:rsidP="0023636F">
            <w:pPr>
              <w:ind w:leftChars="200" w:left="420"/>
              <w:rPr>
                <w:szCs w:val="21"/>
              </w:rPr>
            </w:pPr>
            <w:r w:rsidRPr="00DE30F7">
              <w:rPr>
                <w:rFonts w:hint="eastAsia"/>
                <w:szCs w:val="21"/>
              </w:rPr>
              <w:t>登録</w:t>
            </w:r>
          </w:p>
        </w:tc>
        <w:tc>
          <w:tcPr>
            <w:tcW w:w="624" w:type="dxa"/>
            <w:tcBorders>
              <w:top w:val="nil"/>
              <w:bottom w:val="nil"/>
            </w:tcBorders>
            <w:vAlign w:val="center"/>
          </w:tcPr>
          <w:p w14:paraId="6456B227" w14:textId="77777777" w:rsidR="0023636F" w:rsidRPr="00DE30F7" w:rsidRDefault="0023636F" w:rsidP="0023636F">
            <w:pPr>
              <w:ind w:leftChars="200" w:left="420"/>
              <w:rPr>
                <w:szCs w:val="21"/>
              </w:rPr>
            </w:pPr>
            <w:r w:rsidRPr="00DE30F7">
              <w:rPr>
                <w:rFonts w:ascii="Cambria Math" w:hAnsi="Cambria Math" w:cs="Cambria Math"/>
                <w:szCs w:val="21"/>
              </w:rPr>
              <w:t>⇨</w:t>
            </w:r>
          </w:p>
        </w:tc>
        <w:tc>
          <w:tcPr>
            <w:tcW w:w="629" w:type="dxa"/>
            <w:textDirection w:val="tbRlV"/>
            <w:vAlign w:val="center"/>
          </w:tcPr>
          <w:p w14:paraId="6CFD7D6C" w14:textId="77777777" w:rsidR="0023636F" w:rsidRPr="00DE30F7" w:rsidRDefault="0023636F" w:rsidP="0023636F">
            <w:pPr>
              <w:ind w:leftChars="200" w:left="420"/>
              <w:rPr>
                <w:szCs w:val="21"/>
              </w:rPr>
            </w:pPr>
            <w:r w:rsidRPr="00DE30F7">
              <w:rPr>
                <w:rFonts w:hint="eastAsia"/>
                <w:szCs w:val="21"/>
              </w:rPr>
              <w:t>登録確認書の受領</w:t>
            </w:r>
          </w:p>
        </w:tc>
        <w:tc>
          <w:tcPr>
            <w:tcW w:w="624" w:type="dxa"/>
            <w:tcBorders>
              <w:top w:val="nil"/>
              <w:bottom w:val="nil"/>
            </w:tcBorders>
            <w:vAlign w:val="center"/>
          </w:tcPr>
          <w:p w14:paraId="53C190B8" w14:textId="77777777" w:rsidR="0023636F" w:rsidRPr="00DE30F7" w:rsidRDefault="0023636F" w:rsidP="0023636F">
            <w:pPr>
              <w:ind w:leftChars="200" w:left="420"/>
              <w:rPr>
                <w:szCs w:val="21"/>
              </w:rPr>
            </w:pPr>
            <w:r w:rsidRPr="00DE30F7">
              <w:rPr>
                <w:rFonts w:ascii="Cambria Math" w:hAnsi="Cambria Math" w:cs="Cambria Math"/>
                <w:szCs w:val="21"/>
              </w:rPr>
              <w:t>⇨</w:t>
            </w:r>
          </w:p>
        </w:tc>
        <w:tc>
          <w:tcPr>
            <w:tcW w:w="629" w:type="dxa"/>
            <w:textDirection w:val="tbRlV"/>
            <w:vAlign w:val="center"/>
          </w:tcPr>
          <w:p w14:paraId="43D9BFAE" w14:textId="77777777" w:rsidR="0023636F" w:rsidRPr="00DE30F7" w:rsidRDefault="0023636F" w:rsidP="0023636F">
            <w:pPr>
              <w:ind w:leftChars="200" w:left="420"/>
              <w:rPr>
                <w:szCs w:val="21"/>
              </w:rPr>
            </w:pPr>
            <w:r w:rsidRPr="00DE30F7">
              <w:rPr>
                <w:rFonts w:hint="eastAsia"/>
                <w:szCs w:val="21"/>
              </w:rPr>
              <w:t>研究開始</w:t>
            </w:r>
          </w:p>
        </w:tc>
      </w:tr>
    </w:tbl>
    <w:p w14:paraId="48A870E7" w14:textId="77777777" w:rsidR="006D7813" w:rsidRPr="00DE30F7" w:rsidRDefault="006D7813" w:rsidP="0023636F">
      <w:pPr>
        <w:rPr>
          <w:szCs w:val="21"/>
        </w:rPr>
      </w:pPr>
    </w:p>
    <w:p w14:paraId="01002B22" w14:textId="77777777" w:rsidR="006D7813" w:rsidRPr="00DE30F7" w:rsidRDefault="006D7813" w:rsidP="0023636F">
      <w:pPr>
        <w:ind w:leftChars="100" w:left="210"/>
        <w:rPr>
          <w:b/>
          <w:szCs w:val="21"/>
        </w:rPr>
      </w:pPr>
      <w:r w:rsidRPr="00DE30F7">
        <w:rPr>
          <w:rFonts w:hint="eastAsia"/>
          <w:b/>
          <w:szCs w:val="21"/>
        </w:rPr>
        <w:t xml:space="preserve">6.2 </w:t>
      </w:r>
      <w:r w:rsidRPr="00DE30F7">
        <w:rPr>
          <w:rFonts w:hint="eastAsia"/>
          <w:b/>
          <w:szCs w:val="21"/>
        </w:rPr>
        <w:t>観察・検査項目</w:t>
      </w:r>
    </w:p>
    <w:p w14:paraId="7E836953" w14:textId="77777777" w:rsidR="0023636F" w:rsidRPr="00DE30F7" w:rsidRDefault="0023636F" w:rsidP="0023636F">
      <w:pPr>
        <w:ind w:leftChars="200" w:left="420"/>
        <w:rPr>
          <w:szCs w:val="21"/>
        </w:rPr>
      </w:pPr>
      <w:r w:rsidRPr="00DE30F7">
        <w:rPr>
          <w:szCs w:val="21"/>
        </w:rPr>
        <w:t>観察期間の</w:t>
      </w:r>
      <w:r w:rsidRPr="00DE30F7">
        <w:rPr>
          <w:rFonts w:hint="eastAsia"/>
          <w:szCs w:val="21"/>
        </w:rPr>
        <w:t>観察・検査</w:t>
      </w:r>
      <w:r w:rsidRPr="00DE30F7">
        <w:rPr>
          <w:szCs w:val="21"/>
        </w:rPr>
        <w:t>項目</w:t>
      </w:r>
    </w:p>
    <w:p w14:paraId="126C9B47" w14:textId="77777777" w:rsidR="0023636F" w:rsidRPr="00DE30F7" w:rsidRDefault="0023636F" w:rsidP="0023636F">
      <w:pPr>
        <w:ind w:leftChars="200" w:left="420"/>
        <w:rPr>
          <w:szCs w:val="21"/>
        </w:rPr>
      </w:pPr>
      <w:r w:rsidRPr="00DE30F7">
        <w:rPr>
          <w:rFonts w:hint="eastAsia"/>
          <w:szCs w:val="21"/>
        </w:rPr>
        <w:t>ICU</w:t>
      </w:r>
      <w:r w:rsidRPr="00DE30F7">
        <w:rPr>
          <w:rFonts w:hint="eastAsia"/>
          <w:szCs w:val="21"/>
        </w:rPr>
        <w:t>入室後</w:t>
      </w:r>
      <w:r w:rsidRPr="00DE30F7">
        <w:rPr>
          <w:rFonts w:hint="eastAsia"/>
          <w:szCs w:val="21"/>
        </w:rPr>
        <w:t>5</w:t>
      </w:r>
      <w:r w:rsidRPr="00DE30F7">
        <w:rPr>
          <w:rFonts w:hint="eastAsia"/>
          <w:szCs w:val="21"/>
        </w:rPr>
        <w:t>日間は連日、以下の検査項目の測定、患者状態の評価を行う。</w:t>
      </w:r>
    </w:p>
    <w:p w14:paraId="6B8DB70D" w14:textId="77777777" w:rsidR="0023636F" w:rsidRPr="00DE30F7" w:rsidRDefault="0023636F" w:rsidP="0023636F">
      <w:pPr>
        <w:ind w:leftChars="200" w:left="420"/>
        <w:rPr>
          <w:szCs w:val="21"/>
        </w:rPr>
      </w:pPr>
      <w:r w:rsidRPr="00DE30F7">
        <w:rPr>
          <w:rFonts w:hint="eastAsia"/>
          <w:szCs w:val="21"/>
        </w:rPr>
        <w:t>・凝固能検査：</w:t>
      </w:r>
      <w:r w:rsidRPr="00DE30F7">
        <w:rPr>
          <w:szCs w:val="21"/>
        </w:rPr>
        <w:t>PT/APTT</w:t>
      </w:r>
      <w:r w:rsidRPr="00DE30F7">
        <w:rPr>
          <w:rFonts w:hint="eastAsia"/>
          <w:szCs w:val="21"/>
        </w:rPr>
        <w:t>、</w:t>
      </w:r>
      <w:r w:rsidRPr="00DE30F7">
        <w:rPr>
          <w:szCs w:val="21"/>
        </w:rPr>
        <w:t>Fib</w:t>
      </w:r>
      <w:r w:rsidRPr="00DE30F7">
        <w:rPr>
          <w:rFonts w:hint="eastAsia"/>
          <w:szCs w:val="21"/>
        </w:rPr>
        <w:t>、</w:t>
      </w:r>
      <w:r w:rsidRPr="00DE30F7">
        <w:rPr>
          <w:rFonts w:hint="eastAsia"/>
          <w:szCs w:val="21"/>
        </w:rPr>
        <w:t>FDP</w:t>
      </w:r>
      <w:r w:rsidRPr="00DE30F7">
        <w:rPr>
          <w:rFonts w:hint="eastAsia"/>
          <w:szCs w:val="21"/>
        </w:rPr>
        <w:t>、</w:t>
      </w:r>
      <w:r w:rsidRPr="00DE30F7">
        <w:rPr>
          <w:rFonts w:hint="eastAsia"/>
          <w:szCs w:val="21"/>
        </w:rPr>
        <w:t>D-</w:t>
      </w:r>
      <w:r w:rsidRPr="00DE30F7">
        <w:rPr>
          <w:rFonts w:hint="eastAsia"/>
          <w:szCs w:val="21"/>
        </w:rPr>
        <w:t>ダイマー</w:t>
      </w:r>
    </w:p>
    <w:p w14:paraId="36B459C5" w14:textId="77777777" w:rsidR="0023636F" w:rsidRPr="00DE30F7" w:rsidRDefault="0023636F" w:rsidP="0023636F">
      <w:pPr>
        <w:ind w:leftChars="200" w:left="420"/>
        <w:rPr>
          <w:szCs w:val="21"/>
        </w:rPr>
      </w:pPr>
      <w:r w:rsidRPr="00DE30F7">
        <w:rPr>
          <w:rFonts w:hint="eastAsia"/>
          <w:szCs w:val="21"/>
        </w:rPr>
        <w:t>・血算：ヘモグロビン値、血小板数</w:t>
      </w:r>
    </w:p>
    <w:p w14:paraId="3FE4B1B5" w14:textId="77777777" w:rsidR="0023636F" w:rsidRPr="00DE30F7" w:rsidRDefault="0023636F" w:rsidP="0023636F">
      <w:pPr>
        <w:ind w:leftChars="200" w:left="420"/>
        <w:rPr>
          <w:szCs w:val="21"/>
        </w:rPr>
      </w:pPr>
      <w:r w:rsidRPr="00DE30F7">
        <w:rPr>
          <w:rFonts w:hint="eastAsia"/>
          <w:szCs w:val="21"/>
        </w:rPr>
        <w:t>・</w:t>
      </w:r>
      <w:r w:rsidRPr="00DE30F7">
        <w:rPr>
          <w:rFonts w:hint="eastAsia"/>
          <w:szCs w:val="21"/>
        </w:rPr>
        <w:t>SIRS</w:t>
      </w:r>
      <w:r w:rsidRPr="00DE30F7">
        <w:rPr>
          <w:rFonts w:hint="eastAsia"/>
          <w:szCs w:val="21"/>
        </w:rPr>
        <w:t>スコアおよび</w:t>
      </w:r>
      <w:r w:rsidRPr="00DE30F7">
        <w:rPr>
          <w:rFonts w:hint="eastAsia"/>
          <w:szCs w:val="21"/>
        </w:rPr>
        <w:t>SOFA</w:t>
      </w:r>
      <w:r w:rsidRPr="00DE30F7">
        <w:rPr>
          <w:rFonts w:hint="eastAsia"/>
          <w:szCs w:val="21"/>
        </w:rPr>
        <w:t>スコアの情報</w:t>
      </w:r>
    </w:p>
    <w:p w14:paraId="4382501C" w14:textId="77777777" w:rsidR="0023636F" w:rsidRPr="00DE30F7" w:rsidRDefault="0023636F" w:rsidP="0023636F">
      <w:pPr>
        <w:ind w:leftChars="200" w:left="420"/>
        <w:rPr>
          <w:szCs w:val="21"/>
        </w:rPr>
      </w:pPr>
      <w:r w:rsidRPr="00DE30F7">
        <w:rPr>
          <w:rFonts w:hint="eastAsia"/>
          <w:szCs w:val="21"/>
        </w:rPr>
        <w:t>ICU</w:t>
      </w:r>
      <w:r w:rsidRPr="00DE30F7">
        <w:rPr>
          <w:rFonts w:hint="eastAsia"/>
          <w:szCs w:val="21"/>
        </w:rPr>
        <w:t>入室後</w:t>
      </w:r>
      <w:r w:rsidRPr="00DE30F7">
        <w:rPr>
          <w:rFonts w:hint="eastAsia"/>
          <w:szCs w:val="21"/>
        </w:rPr>
        <w:t>5</w:t>
      </w:r>
      <w:r w:rsidRPr="00DE30F7">
        <w:rPr>
          <w:rFonts w:hint="eastAsia"/>
          <w:szCs w:val="21"/>
        </w:rPr>
        <w:t>日間の輸血情報として以下の情報を抽出する。</w:t>
      </w:r>
    </w:p>
    <w:p w14:paraId="79481677" w14:textId="77777777" w:rsidR="0023636F" w:rsidRPr="00DE30F7" w:rsidRDefault="0023636F" w:rsidP="0023636F">
      <w:pPr>
        <w:ind w:leftChars="200" w:left="420"/>
        <w:rPr>
          <w:szCs w:val="21"/>
        </w:rPr>
      </w:pPr>
      <w:r w:rsidRPr="00DE30F7">
        <w:rPr>
          <w:rFonts w:hint="eastAsia"/>
          <w:szCs w:val="21"/>
        </w:rPr>
        <w:t>・</w:t>
      </w:r>
      <w:r w:rsidRPr="00DE30F7">
        <w:rPr>
          <w:rFonts w:hint="eastAsia"/>
          <w:szCs w:val="21"/>
        </w:rPr>
        <w:t>FFP/</w:t>
      </w:r>
      <w:r w:rsidRPr="00DE30F7">
        <w:rPr>
          <w:rFonts w:hint="eastAsia"/>
          <w:szCs w:val="21"/>
        </w:rPr>
        <w:t>クリオ製剤</w:t>
      </w:r>
      <w:r w:rsidRPr="00DE30F7">
        <w:rPr>
          <w:rFonts w:hint="eastAsia"/>
          <w:szCs w:val="21"/>
        </w:rPr>
        <w:t>/</w:t>
      </w:r>
      <w:r w:rsidRPr="00DE30F7">
        <w:rPr>
          <w:rFonts w:hint="eastAsia"/>
          <w:szCs w:val="21"/>
        </w:rPr>
        <w:t>フィブリノゲン製剤投与（投与の有無、投与量、投与開始日時、投与理由</w:t>
      </w:r>
      <w:r w:rsidRPr="00DE30F7">
        <w:rPr>
          <w:rFonts w:hint="eastAsia"/>
          <w:szCs w:val="21"/>
        </w:rPr>
        <w:t>)</w:t>
      </w:r>
    </w:p>
    <w:p w14:paraId="5D92BA55" w14:textId="77777777" w:rsidR="0023636F" w:rsidRPr="00DE30F7" w:rsidRDefault="0023636F" w:rsidP="0023636F">
      <w:pPr>
        <w:ind w:leftChars="200" w:left="420"/>
        <w:rPr>
          <w:szCs w:val="21"/>
        </w:rPr>
      </w:pPr>
      <w:r w:rsidRPr="00DE30F7">
        <w:rPr>
          <w:rFonts w:hint="eastAsia"/>
          <w:szCs w:val="21"/>
        </w:rPr>
        <w:t>・赤血球</w:t>
      </w:r>
      <w:r w:rsidRPr="00DE30F7">
        <w:rPr>
          <w:rFonts w:hint="eastAsia"/>
          <w:szCs w:val="21"/>
        </w:rPr>
        <w:t>/</w:t>
      </w:r>
      <w:r w:rsidRPr="00DE30F7">
        <w:rPr>
          <w:rFonts w:hint="eastAsia"/>
          <w:szCs w:val="21"/>
        </w:rPr>
        <w:t>血小板投与（投与の有無、投与量</w:t>
      </w:r>
      <w:r w:rsidRPr="00DE30F7">
        <w:rPr>
          <w:rFonts w:hint="eastAsia"/>
          <w:szCs w:val="21"/>
        </w:rPr>
        <w:t>)</w:t>
      </w:r>
    </w:p>
    <w:p w14:paraId="61032652" w14:textId="77777777" w:rsidR="0023636F" w:rsidRPr="00DE30F7" w:rsidRDefault="0023636F" w:rsidP="0023636F">
      <w:pPr>
        <w:ind w:leftChars="200" w:left="420"/>
        <w:rPr>
          <w:szCs w:val="21"/>
        </w:rPr>
      </w:pPr>
      <w:r w:rsidRPr="00DE30F7">
        <w:rPr>
          <w:rFonts w:hint="eastAsia"/>
          <w:szCs w:val="21"/>
        </w:rPr>
        <w:t>・</w:t>
      </w:r>
      <w:r w:rsidRPr="00DE30F7">
        <w:rPr>
          <w:rFonts w:hint="eastAsia"/>
          <w:szCs w:val="21"/>
        </w:rPr>
        <w:t>FFP/</w:t>
      </w:r>
      <w:r w:rsidRPr="00DE30F7">
        <w:rPr>
          <w:rFonts w:hint="eastAsia"/>
          <w:szCs w:val="21"/>
        </w:rPr>
        <w:t>クリオ製剤</w:t>
      </w:r>
      <w:r w:rsidRPr="00DE30F7">
        <w:rPr>
          <w:rFonts w:hint="eastAsia"/>
          <w:szCs w:val="21"/>
        </w:rPr>
        <w:t>/</w:t>
      </w:r>
      <w:r w:rsidRPr="00DE30F7">
        <w:rPr>
          <w:rFonts w:hint="eastAsia"/>
          <w:szCs w:val="21"/>
        </w:rPr>
        <w:t>フィブリノゲン製剤投与との関連が強く疑われる有害事象（アレルギー、不適合輸血、</w:t>
      </w:r>
      <w:r w:rsidRPr="00DE30F7">
        <w:rPr>
          <w:szCs w:val="21"/>
        </w:rPr>
        <w:t>TRALI</w:t>
      </w:r>
      <w:r w:rsidRPr="00DE30F7">
        <w:rPr>
          <w:rFonts w:hint="eastAsia"/>
          <w:szCs w:val="21"/>
        </w:rPr>
        <w:t>、</w:t>
      </w:r>
      <w:r w:rsidRPr="00DE30F7">
        <w:rPr>
          <w:szCs w:val="21"/>
        </w:rPr>
        <w:t>TACO</w:t>
      </w:r>
      <w:r w:rsidRPr="00DE30F7">
        <w:rPr>
          <w:rFonts w:hint="eastAsia"/>
          <w:szCs w:val="21"/>
        </w:rPr>
        <w:t>）</w:t>
      </w:r>
    </w:p>
    <w:p w14:paraId="50E1F0A7" w14:textId="77777777" w:rsidR="0023636F" w:rsidRPr="00DE30F7" w:rsidRDefault="0023636F" w:rsidP="0023636F">
      <w:pPr>
        <w:ind w:leftChars="200" w:left="420"/>
        <w:rPr>
          <w:szCs w:val="21"/>
        </w:rPr>
      </w:pPr>
      <w:r w:rsidRPr="00DE30F7">
        <w:rPr>
          <w:rFonts w:hint="eastAsia"/>
          <w:szCs w:val="21"/>
        </w:rPr>
        <w:t>ICU</w:t>
      </w:r>
      <w:r w:rsidRPr="00DE30F7">
        <w:rPr>
          <w:rFonts w:hint="eastAsia"/>
          <w:szCs w:val="21"/>
        </w:rPr>
        <w:t>入室後</w:t>
      </w:r>
      <w:r w:rsidRPr="00DE30F7">
        <w:rPr>
          <w:rFonts w:hint="eastAsia"/>
          <w:szCs w:val="21"/>
        </w:rPr>
        <w:t>5</w:t>
      </w:r>
      <w:r w:rsidRPr="00DE30F7">
        <w:rPr>
          <w:rFonts w:hint="eastAsia"/>
          <w:szCs w:val="21"/>
        </w:rPr>
        <w:t>日間の抗凝固療法として以下の情報を抽出する。</w:t>
      </w:r>
    </w:p>
    <w:p w14:paraId="06DA20D8" w14:textId="77777777" w:rsidR="0023636F" w:rsidRPr="00DE30F7" w:rsidRDefault="0023636F" w:rsidP="0023636F">
      <w:pPr>
        <w:ind w:leftChars="200" w:left="420"/>
        <w:rPr>
          <w:szCs w:val="21"/>
        </w:rPr>
      </w:pPr>
      <w:r w:rsidRPr="00DE30F7">
        <w:rPr>
          <w:rFonts w:hint="eastAsia"/>
          <w:szCs w:val="21"/>
        </w:rPr>
        <w:t>・ヘパリン・ナファモスタット・</w:t>
      </w:r>
      <w:r w:rsidRPr="00DE30F7">
        <w:rPr>
          <w:rFonts w:hint="eastAsia"/>
          <w:szCs w:val="21"/>
        </w:rPr>
        <w:t>AT</w:t>
      </w:r>
      <w:r w:rsidRPr="00DE30F7">
        <w:rPr>
          <w:rFonts w:hint="eastAsia"/>
          <w:szCs w:val="21"/>
        </w:rPr>
        <w:t>Ⅲ製剤・ｒ</w:t>
      </w:r>
      <w:r w:rsidRPr="00DE30F7">
        <w:rPr>
          <w:rFonts w:hint="eastAsia"/>
          <w:szCs w:val="21"/>
        </w:rPr>
        <w:t>TM</w:t>
      </w:r>
      <w:r w:rsidRPr="00DE30F7">
        <w:rPr>
          <w:rFonts w:hint="eastAsia"/>
          <w:szCs w:val="21"/>
        </w:rPr>
        <w:t>・ワーファリン・抗血小板薬・トラネキサム酸（投与の有無、</w:t>
      </w:r>
      <w:r w:rsidRPr="00DE30F7">
        <w:rPr>
          <w:rFonts w:hint="eastAsia"/>
          <w:szCs w:val="21"/>
        </w:rPr>
        <w:t>1</w:t>
      </w:r>
      <w:r w:rsidRPr="00DE30F7">
        <w:rPr>
          <w:rFonts w:hint="eastAsia"/>
          <w:szCs w:val="21"/>
        </w:rPr>
        <w:t>日投与量）</w:t>
      </w:r>
    </w:p>
    <w:p w14:paraId="792AC0B4" w14:textId="77777777" w:rsidR="0023636F" w:rsidRPr="00DE30F7" w:rsidRDefault="0023636F" w:rsidP="0023636F">
      <w:pPr>
        <w:ind w:leftChars="200" w:left="420"/>
        <w:rPr>
          <w:szCs w:val="21"/>
        </w:rPr>
      </w:pPr>
      <w:r w:rsidRPr="00DE30F7">
        <w:rPr>
          <w:rFonts w:hint="eastAsia"/>
          <w:szCs w:val="21"/>
        </w:rPr>
        <w:t>ICU</w:t>
      </w:r>
      <w:r w:rsidRPr="00DE30F7">
        <w:rPr>
          <w:rFonts w:hint="eastAsia"/>
          <w:szCs w:val="21"/>
        </w:rPr>
        <w:t>入出後</w:t>
      </w:r>
      <w:r w:rsidRPr="00DE30F7">
        <w:rPr>
          <w:rFonts w:hint="eastAsia"/>
          <w:szCs w:val="21"/>
        </w:rPr>
        <w:t>5</w:t>
      </w:r>
      <w:r w:rsidRPr="00DE30F7">
        <w:rPr>
          <w:rFonts w:hint="eastAsia"/>
          <w:szCs w:val="21"/>
        </w:rPr>
        <w:t>日間の出血を、</w:t>
      </w:r>
      <w:r w:rsidRPr="00DE30F7">
        <w:rPr>
          <w:rFonts w:hint="eastAsia"/>
          <w:szCs w:val="21"/>
        </w:rPr>
        <w:t>HEME</w:t>
      </w:r>
      <w:r w:rsidRPr="00DE30F7">
        <w:rPr>
          <w:rFonts w:hint="eastAsia"/>
          <w:szCs w:val="21"/>
        </w:rPr>
        <w:t>出血評価スケール</w:t>
      </w:r>
      <w:r w:rsidRPr="00DE30F7">
        <w:rPr>
          <w:rFonts w:hint="eastAsia"/>
          <w:szCs w:val="21"/>
          <w:vertAlign w:val="superscript"/>
        </w:rPr>
        <w:t>4)</w:t>
      </w:r>
      <w:r w:rsidRPr="00DE30F7">
        <w:rPr>
          <w:rFonts w:hint="eastAsia"/>
          <w:szCs w:val="21"/>
        </w:rPr>
        <w:t>を用いて評価する。</w:t>
      </w:r>
    </w:p>
    <w:p w14:paraId="782FA91B" w14:textId="77777777" w:rsidR="0023636F" w:rsidRPr="00DE30F7" w:rsidRDefault="0023636F" w:rsidP="0023636F">
      <w:pPr>
        <w:ind w:leftChars="200" w:left="420"/>
        <w:rPr>
          <w:szCs w:val="21"/>
        </w:rPr>
      </w:pPr>
      <w:r w:rsidRPr="00DE30F7">
        <w:rPr>
          <w:rFonts w:hint="eastAsia"/>
          <w:szCs w:val="21"/>
        </w:rPr>
        <w:t>また、患者情報として、年齢・性別・体重・身長・</w:t>
      </w:r>
      <w:r w:rsidRPr="00DE30F7">
        <w:rPr>
          <w:rFonts w:hint="eastAsia"/>
          <w:szCs w:val="21"/>
        </w:rPr>
        <w:t>ICU</w:t>
      </w:r>
      <w:r w:rsidRPr="00DE30F7">
        <w:rPr>
          <w:rFonts w:hint="eastAsia"/>
          <w:szCs w:val="21"/>
        </w:rPr>
        <w:t>入室理由・</w:t>
      </w:r>
      <w:r w:rsidRPr="00DE30F7">
        <w:rPr>
          <w:rFonts w:hint="eastAsia"/>
          <w:szCs w:val="21"/>
        </w:rPr>
        <w:t>APACHE II</w:t>
      </w:r>
      <w:r w:rsidRPr="00DE30F7">
        <w:rPr>
          <w:rFonts w:hint="eastAsia"/>
          <w:szCs w:val="21"/>
        </w:rPr>
        <w:t>スコア、ならびに</w:t>
      </w:r>
      <w:r w:rsidRPr="00DE30F7">
        <w:rPr>
          <w:rFonts w:hint="eastAsia"/>
          <w:szCs w:val="21"/>
        </w:rPr>
        <w:t xml:space="preserve"> ICU</w:t>
      </w:r>
      <w:r w:rsidRPr="00DE30F7">
        <w:rPr>
          <w:rFonts w:hint="eastAsia"/>
          <w:szCs w:val="21"/>
        </w:rPr>
        <w:t>入室</w:t>
      </w:r>
      <w:r w:rsidRPr="00DE30F7">
        <w:rPr>
          <w:rFonts w:hint="eastAsia"/>
          <w:szCs w:val="21"/>
        </w:rPr>
        <w:t>28</w:t>
      </w:r>
      <w:r w:rsidRPr="00DE30F7">
        <w:rPr>
          <w:rFonts w:hint="eastAsia"/>
          <w:szCs w:val="21"/>
        </w:rPr>
        <w:t>日後の状態を抽出する。</w:t>
      </w:r>
    </w:p>
    <w:p w14:paraId="57776A6B" w14:textId="77777777" w:rsidR="00161EE3" w:rsidRPr="00DE30F7" w:rsidRDefault="00161EE3" w:rsidP="0023636F">
      <w:pPr>
        <w:rPr>
          <w:szCs w:val="21"/>
        </w:rPr>
      </w:pPr>
    </w:p>
    <w:p w14:paraId="1B3A5D38" w14:textId="77777777" w:rsidR="006D7813" w:rsidRPr="00DE30F7" w:rsidRDefault="006D7813" w:rsidP="00E12A69">
      <w:pPr>
        <w:ind w:leftChars="100" w:left="210"/>
        <w:rPr>
          <w:b/>
          <w:szCs w:val="21"/>
        </w:rPr>
      </w:pPr>
      <w:r w:rsidRPr="00DE30F7">
        <w:rPr>
          <w:rFonts w:hint="eastAsia"/>
          <w:b/>
          <w:szCs w:val="21"/>
        </w:rPr>
        <w:t>6.3</w:t>
      </w:r>
      <w:r w:rsidRPr="00DE30F7">
        <w:rPr>
          <w:rFonts w:hint="eastAsia"/>
          <w:b/>
          <w:szCs w:val="21"/>
        </w:rPr>
        <w:t xml:space="preserve">　観察・検査スケジュール</w:t>
      </w:r>
    </w:p>
    <w:p w14:paraId="2916F8B9" w14:textId="77777777" w:rsidR="006D7813" w:rsidRPr="00DE30F7" w:rsidRDefault="006D7813" w:rsidP="00E12A69">
      <w:pPr>
        <w:ind w:leftChars="200" w:left="420"/>
        <w:rPr>
          <w:szCs w:val="21"/>
        </w:rPr>
      </w:pPr>
    </w:p>
    <w:tbl>
      <w:tblPr>
        <w:tblW w:w="9138"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682"/>
        <w:gridCol w:w="2010"/>
        <w:gridCol w:w="1417"/>
        <w:gridCol w:w="2117"/>
        <w:gridCol w:w="1912"/>
      </w:tblGrid>
      <w:tr w:rsidR="00DE30F7" w:rsidRPr="00DE30F7" w14:paraId="49AF0E06" w14:textId="77777777" w:rsidTr="00DA4392">
        <w:trPr>
          <w:trHeight w:val="322"/>
          <w:jc w:val="center"/>
        </w:trPr>
        <w:tc>
          <w:tcPr>
            <w:tcW w:w="1682" w:type="dxa"/>
            <w:tcBorders>
              <w:top w:val="single" w:sz="8" w:space="0" w:color="000000"/>
              <w:bottom w:val="single" w:sz="8" w:space="0" w:color="000000"/>
              <w:right w:val="single" w:sz="8" w:space="0" w:color="000000"/>
            </w:tcBorders>
          </w:tcPr>
          <w:p w14:paraId="7150A0B4" w14:textId="77777777" w:rsidR="0023636F" w:rsidRPr="00DE30F7" w:rsidRDefault="0023636F" w:rsidP="0012527E">
            <w:pPr>
              <w:ind w:leftChars="100" w:left="210"/>
              <w:jc w:val="left"/>
              <w:rPr>
                <w:szCs w:val="21"/>
              </w:rPr>
            </w:pPr>
            <w:r w:rsidRPr="00DE30F7">
              <w:rPr>
                <w:szCs w:val="21"/>
              </w:rPr>
              <w:t>日程</w:t>
            </w:r>
          </w:p>
        </w:tc>
        <w:tc>
          <w:tcPr>
            <w:tcW w:w="2010" w:type="dxa"/>
            <w:tcBorders>
              <w:top w:val="single" w:sz="8" w:space="0" w:color="000000"/>
              <w:left w:val="single" w:sz="8" w:space="0" w:color="000000"/>
              <w:bottom w:val="single" w:sz="8" w:space="0" w:color="000000"/>
              <w:right w:val="single" w:sz="8" w:space="0" w:color="000000"/>
            </w:tcBorders>
          </w:tcPr>
          <w:p w14:paraId="3D320EE1" w14:textId="77777777" w:rsidR="0023636F" w:rsidRPr="00DE30F7" w:rsidRDefault="0023636F" w:rsidP="0012527E">
            <w:pPr>
              <w:ind w:leftChars="42" w:left="88"/>
              <w:jc w:val="left"/>
              <w:rPr>
                <w:szCs w:val="21"/>
              </w:rPr>
            </w:pPr>
          </w:p>
        </w:tc>
        <w:tc>
          <w:tcPr>
            <w:tcW w:w="1417" w:type="dxa"/>
            <w:tcBorders>
              <w:top w:val="single" w:sz="8" w:space="0" w:color="000000"/>
              <w:left w:val="single" w:sz="8" w:space="0" w:color="000000"/>
              <w:bottom w:val="single" w:sz="8" w:space="0" w:color="000000"/>
              <w:right w:val="single" w:sz="8" w:space="0" w:color="000000"/>
            </w:tcBorders>
          </w:tcPr>
          <w:p w14:paraId="4471A062" w14:textId="77777777" w:rsidR="0023636F" w:rsidRPr="00DE30F7" w:rsidRDefault="0023636F" w:rsidP="0012527E">
            <w:pPr>
              <w:ind w:leftChars="30" w:left="63"/>
              <w:rPr>
                <w:szCs w:val="21"/>
              </w:rPr>
            </w:pPr>
            <w:r w:rsidRPr="00DE30F7">
              <w:rPr>
                <w:rFonts w:hint="eastAsia"/>
                <w:szCs w:val="21"/>
              </w:rPr>
              <w:t>ICU</w:t>
            </w:r>
            <w:r w:rsidRPr="00DE30F7">
              <w:rPr>
                <w:rFonts w:hint="eastAsia"/>
                <w:szCs w:val="21"/>
              </w:rPr>
              <w:t>入室時</w:t>
            </w:r>
          </w:p>
        </w:tc>
        <w:tc>
          <w:tcPr>
            <w:tcW w:w="2117" w:type="dxa"/>
            <w:tcBorders>
              <w:top w:val="single" w:sz="8" w:space="0" w:color="000000"/>
              <w:left w:val="single" w:sz="8" w:space="0" w:color="000000"/>
              <w:bottom w:val="single" w:sz="8" w:space="0" w:color="000000"/>
              <w:right w:val="single" w:sz="8" w:space="0" w:color="000000"/>
            </w:tcBorders>
          </w:tcPr>
          <w:p w14:paraId="5622B6DA" w14:textId="77777777" w:rsidR="0023636F" w:rsidRPr="00DE30F7" w:rsidRDefault="0023636F" w:rsidP="0012527E">
            <w:pPr>
              <w:ind w:leftChars="29" w:left="61"/>
              <w:rPr>
                <w:szCs w:val="21"/>
              </w:rPr>
            </w:pPr>
            <w:r w:rsidRPr="00DE30F7">
              <w:rPr>
                <w:rFonts w:hint="eastAsia"/>
                <w:szCs w:val="21"/>
              </w:rPr>
              <w:t>ICU</w:t>
            </w:r>
            <w:r w:rsidRPr="00DE30F7">
              <w:rPr>
                <w:rFonts w:hint="eastAsia"/>
                <w:szCs w:val="21"/>
              </w:rPr>
              <w:t>入室</w:t>
            </w:r>
            <w:r w:rsidRPr="00DE30F7">
              <w:rPr>
                <w:rFonts w:hint="eastAsia"/>
                <w:szCs w:val="21"/>
              </w:rPr>
              <w:t>1</w:t>
            </w:r>
            <w:r w:rsidRPr="00DE30F7">
              <w:rPr>
                <w:rFonts w:hint="eastAsia"/>
                <w:szCs w:val="21"/>
              </w:rPr>
              <w:t>～</w:t>
            </w:r>
            <w:r w:rsidRPr="00DE30F7">
              <w:rPr>
                <w:rFonts w:hint="eastAsia"/>
                <w:szCs w:val="21"/>
              </w:rPr>
              <w:t>5</w:t>
            </w:r>
            <w:r w:rsidRPr="00DE30F7">
              <w:rPr>
                <w:rFonts w:hint="eastAsia"/>
                <w:szCs w:val="21"/>
              </w:rPr>
              <w:t>日目</w:t>
            </w:r>
          </w:p>
        </w:tc>
        <w:tc>
          <w:tcPr>
            <w:tcW w:w="1912" w:type="dxa"/>
            <w:tcBorders>
              <w:top w:val="single" w:sz="8" w:space="0" w:color="000000"/>
              <w:left w:val="single" w:sz="8" w:space="0" w:color="000000"/>
              <w:bottom w:val="single" w:sz="8" w:space="0" w:color="000000"/>
              <w:right w:val="single" w:sz="8" w:space="0" w:color="000000"/>
            </w:tcBorders>
          </w:tcPr>
          <w:p w14:paraId="0CCDAE94" w14:textId="77777777" w:rsidR="0023636F" w:rsidRPr="00DE30F7" w:rsidRDefault="0023636F" w:rsidP="0012527E">
            <w:pPr>
              <w:rPr>
                <w:szCs w:val="21"/>
              </w:rPr>
            </w:pPr>
            <w:r w:rsidRPr="00DE30F7">
              <w:rPr>
                <w:rFonts w:hint="eastAsia"/>
                <w:szCs w:val="21"/>
              </w:rPr>
              <w:t>ICU</w:t>
            </w:r>
            <w:r w:rsidRPr="00DE30F7">
              <w:rPr>
                <w:rFonts w:hint="eastAsia"/>
                <w:szCs w:val="21"/>
              </w:rPr>
              <w:t>入室</w:t>
            </w:r>
            <w:r w:rsidRPr="00DE30F7">
              <w:rPr>
                <w:rFonts w:hint="eastAsia"/>
                <w:szCs w:val="21"/>
              </w:rPr>
              <w:t>28</w:t>
            </w:r>
            <w:r w:rsidRPr="00DE30F7">
              <w:rPr>
                <w:rFonts w:hint="eastAsia"/>
                <w:szCs w:val="21"/>
              </w:rPr>
              <w:t>日目</w:t>
            </w:r>
          </w:p>
        </w:tc>
      </w:tr>
      <w:tr w:rsidR="00DE30F7" w:rsidRPr="00DE30F7" w14:paraId="691BFE93" w14:textId="77777777" w:rsidTr="00DA4392">
        <w:trPr>
          <w:trHeight w:val="849"/>
          <w:jc w:val="center"/>
        </w:trPr>
        <w:tc>
          <w:tcPr>
            <w:tcW w:w="1682" w:type="dxa"/>
            <w:tcBorders>
              <w:top w:val="single" w:sz="8" w:space="0" w:color="000000"/>
              <w:bottom w:val="single" w:sz="8" w:space="0" w:color="000000"/>
              <w:right w:val="single" w:sz="8" w:space="0" w:color="000000"/>
            </w:tcBorders>
            <w:vAlign w:val="center"/>
          </w:tcPr>
          <w:p w14:paraId="5BB9E71A" w14:textId="77777777" w:rsidR="0023636F" w:rsidRPr="00DE30F7" w:rsidRDefault="0023636F" w:rsidP="0012527E">
            <w:pPr>
              <w:ind w:leftChars="100" w:left="210"/>
              <w:jc w:val="left"/>
              <w:rPr>
                <w:szCs w:val="21"/>
              </w:rPr>
            </w:pPr>
            <w:r w:rsidRPr="00DE30F7">
              <w:rPr>
                <w:szCs w:val="21"/>
              </w:rPr>
              <w:t>検査項目</w:t>
            </w:r>
          </w:p>
        </w:tc>
        <w:tc>
          <w:tcPr>
            <w:tcW w:w="2010" w:type="dxa"/>
            <w:tcBorders>
              <w:top w:val="single" w:sz="8" w:space="0" w:color="000000"/>
              <w:left w:val="single" w:sz="8" w:space="0" w:color="000000"/>
              <w:bottom w:val="single" w:sz="8" w:space="0" w:color="000000"/>
              <w:right w:val="single" w:sz="8" w:space="0" w:color="000000"/>
            </w:tcBorders>
          </w:tcPr>
          <w:p w14:paraId="05E3B201" w14:textId="77777777" w:rsidR="0023636F" w:rsidRPr="00DE30F7" w:rsidRDefault="0023636F" w:rsidP="0012527E">
            <w:pPr>
              <w:ind w:leftChars="42" w:left="88"/>
              <w:jc w:val="left"/>
              <w:rPr>
                <w:szCs w:val="21"/>
              </w:rPr>
            </w:pPr>
            <w:r w:rsidRPr="00DE30F7">
              <w:rPr>
                <w:szCs w:val="21"/>
              </w:rPr>
              <w:t>血算</w:t>
            </w:r>
          </w:p>
          <w:p w14:paraId="0B3096E0" w14:textId="77777777" w:rsidR="0023636F" w:rsidRPr="00DE30F7" w:rsidRDefault="0023636F" w:rsidP="0012527E">
            <w:pPr>
              <w:ind w:leftChars="42" w:left="88"/>
              <w:jc w:val="left"/>
              <w:rPr>
                <w:szCs w:val="21"/>
              </w:rPr>
            </w:pPr>
            <w:r w:rsidRPr="00DE30F7">
              <w:rPr>
                <w:rFonts w:hint="eastAsia"/>
                <w:szCs w:val="21"/>
              </w:rPr>
              <w:t>凝固</w:t>
            </w:r>
          </w:p>
          <w:p w14:paraId="6218BFED" w14:textId="77777777" w:rsidR="0023636F" w:rsidRPr="00DE30F7" w:rsidRDefault="0023636F" w:rsidP="0012527E">
            <w:pPr>
              <w:ind w:leftChars="42" w:left="88"/>
              <w:jc w:val="left"/>
              <w:rPr>
                <w:szCs w:val="21"/>
              </w:rPr>
            </w:pPr>
            <w:r w:rsidRPr="00DE30F7">
              <w:rPr>
                <w:rFonts w:hint="eastAsia"/>
                <w:szCs w:val="21"/>
              </w:rPr>
              <w:t>生化学</w:t>
            </w:r>
          </w:p>
          <w:p w14:paraId="6A87DBE9" w14:textId="77777777" w:rsidR="0023636F" w:rsidRPr="00DE30F7" w:rsidRDefault="0023636F" w:rsidP="0012527E">
            <w:pPr>
              <w:ind w:leftChars="42" w:left="88"/>
              <w:jc w:val="left"/>
              <w:rPr>
                <w:szCs w:val="21"/>
              </w:rPr>
            </w:pPr>
            <w:r w:rsidRPr="00DE30F7">
              <w:rPr>
                <w:rFonts w:hint="eastAsia"/>
                <w:szCs w:val="21"/>
              </w:rPr>
              <w:t>血液ガス分析</w:t>
            </w:r>
          </w:p>
        </w:tc>
        <w:tc>
          <w:tcPr>
            <w:tcW w:w="1417" w:type="dxa"/>
            <w:tcBorders>
              <w:top w:val="single" w:sz="8" w:space="0" w:color="000000"/>
              <w:left w:val="single" w:sz="8" w:space="0" w:color="000000"/>
              <w:bottom w:val="single" w:sz="8" w:space="0" w:color="000000"/>
              <w:right w:val="single" w:sz="8" w:space="0" w:color="000000"/>
            </w:tcBorders>
          </w:tcPr>
          <w:p w14:paraId="790C5A4D" w14:textId="77777777" w:rsidR="0023636F" w:rsidRPr="00DE30F7" w:rsidRDefault="0012527E" w:rsidP="0012527E">
            <w:pPr>
              <w:ind w:leftChars="-36" w:left="-76"/>
              <w:jc w:val="center"/>
              <w:rPr>
                <w:szCs w:val="21"/>
              </w:rPr>
            </w:pPr>
            <w:r w:rsidRPr="00DE30F7">
              <w:rPr>
                <w:rFonts w:hint="eastAsia"/>
                <w:szCs w:val="21"/>
              </w:rPr>
              <w:t>○</w:t>
            </w:r>
          </w:p>
          <w:p w14:paraId="69F121F3" w14:textId="77777777" w:rsidR="0012527E" w:rsidRPr="00DE30F7" w:rsidRDefault="0012527E" w:rsidP="0012527E">
            <w:pPr>
              <w:ind w:leftChars="-36" w:left="-76"/>
              <w:jc w:val="center"/>
              <w:rPr>
                <w:szCs w:val="21"/>
              </w:rPr>
            </w:pPr>
            <w:r w:rsidRPr="00DE30F7">
              <w:rPr>
                <w:rFonts w:hint="eastAsia"/>
                <w:szCs w:val="21"/>
              </w:rPr>
              <w:t>○</w:t>
            </w:r>
          </w:p>
          <w:p w14:paraId="62B0495B" w14:textId="77777777" w:rsidR="0012527E" w:rsidRPr="00DE30F7" w:rsidRDefault="0012527E" w:rsidP="0012527E">
            <w:pPr>
              <w:ind w:leftChars="-36" w:left="-76"/>
              <w:jc w:val="center"/>
              <w:rPr>
                <w:szCs w:val="21"/>
              </w:rPr>
            </w:pPr>
            <w:r w:rsidRPr="00DE30F7">
              <w:rPr>
                <w:rFonts w:hint="eastAsia"/>
                <w:szCs w:val="21"/>
              </w:rPr>
              <w:t>○</w:t>
            </w:r>
          </w:p>
          <w:p w14:paraId="1FFB1F59" w14:textId="77777777" w:rsidR="0012527E" w:rsidRPr="00DE30F7" w:rsidRDefault="0012527E" w:rsidP="0012527E">
            <w:pPr>
              <w:ind w:leftChars="-36" w:left="-76"/>
              <w:jc w:val="center"/>
              <w:rPr>
                <w:szCs w:val="21"/>
              </w:rPr>
            </w:pPr>
            <w:r w:rsidRPr="00DE30F7">
              <w:rPr>
                <w:rFonts w:hint="eastAsia"/>
                <w:szCs w:val="21"/>
              </w:rPr>
              <w:t>○</w:t>
            </w:r>
          </w:p>
        </w:tc>
        <w:tc>
          <w:tcPr>
            <w:tcW w:w="2117" w:type="dxa"/>
            <w:tcBorders>
              <w:top w:val="single" w:sz="8" w:space="0" w:color="000000"/>
              <w:left w:val="single" w:sz="8" w:space="0" w:color="000000"/>
              <w:bottom w:val="single" w:sz="8" w:space="0" w:color="000000"/>
              <w:right w:val="single" w:sz="8" w:space="0" w:color="000000"/>
            </w:tcBorders>
          </w:tcPr>
          <w:p w14:paraId="7FEE5366" w14:textId="77777777" w:rsidR="0012527E" w:rsidRPr="00DE30F7" w:rsidRDefault="0012527E" w:rsidP="0012527E">
            <w:pPr>
              <w:ind w:leftChars="-38" w:left="-80"/>
              <w:jc w:val="center"/>
              <w:rPr>
                <w:szCs w:val="21"/>
              </w:rPr>
            </w:pPr>
            <w:r w:rsidRPr="00DE30F7">
              <w:rPr>
                <w:rFonts w:hint="eastAsia"/>
                <w:szCs w:val="21"/>
              </w:rPr>
              <w:t>○</w:t>
            </w:r>
          </w:p>
          <w:p w14:paraId="7502677D" w14:textId="77777777" w:rsidR="0012527E" w:rsidRPr="00DE30F7" w:rsidRDefault="0012527E" w:rsidP="0012527E">
            <w:pPr>
              <w:ind w:leftChars="-38" w:left="-80"/>
              <w:jc w:val="center"/>
              <w:rPr>
                <w:szCs w:val="21"/>
              </w:rPr>
            </w:pPr>
            <w:r w:rsidRPr="00DE30F7">
              <w:rPr>
                <w:rFonts w:hint="eastAsia"/>
                <w:szCs w:val="21"/>
              </w:rPr>
              <w:t>○</w:t>
            </w:r>
          </w:p>
          <w:p w14:paraId="784914ED" w14:textId="77777777" w:rsidR="0012527E" w:rsidRPr="00DE30F7" w:rsidRDefault="0012527E" w:rsidP="0012527E">
            <w:pPr>
              <w:ind w:leftChars="-38" w:left="-80"/>
              <w:jc w:val="center"/>
              <w:rPr>
                <w:szCs w:val="21"/>
              </w:rPr>
            </w:pPr>
            <w:r w:rsidRPr="00DE30F7">
              <w:rPr>
                <w:rFonts w:hint="eastAsia"/>
                <w:szCs w:val="21"/>
              </w:rPr>
              <w:t>○</w:t>
            </w:r>
          </w:p>
          <w:p w14:paraId="26B4C54E" w14:textId="77777777" w:rsidR="0023636F" w:rsidRPr="00DE30F7" w:rsidRDefault="0012527E" w:rsidP="0012527E">
            <w:pPr>
              <w:ind w:leftChars="-38" w:left="-80"/>
              <w:jc w:val="center"/>
              <w:rPr>
                <w:szCs w:val="21"/>
              </w:rPr>
            </w:pPr>
            <w:r w:rsidRPr="00DE30F7">
              <w:rPr>
                <w:rFonts w:hint="eastAsia"/>
                <w:szCs w:val="21"/>
              </w:rPr>
              <w:t>○</w:t>
            </w:r>
          </w:p>
        </w:tc>
        <w:tc>
          <w:tcPr>
            <w:tcW w:w="1912" w:type="dxa"/>
            <w:tcBorders>
              <w:top w:val="single" w:sz="8" w:space="0" w:color="000000"/>
              <w:left w:val="single" w:sz="8" w:space="0" w:color="000000"/>
              <w:bottom w:val="single" w:sz="8" w:space="0" w:color="000000"/>
              <w:right w:val="single" w:sz="8" w:space="0" w:color="000000"/>
            </w:tcBorders>
          </w:tcPr>
          <w:p w14:paraId="000208E6" w14:textId="77777777" w:rsidR="0023636F" w:rsidRPr="00DE30F7" w:rsidRDefault="0023636F" w:rsidP="0012527E">
            <w:pPr>
              <w:ind w:leftChars="-34" w:left="-71"/>
              <w:jc w:val="center"/>
              <w:rPr>
                <w:szCs w:val="21"/>
              </w:rPr>
            </w:pPr>
          </w:p>
        </w:tc>
      </w:tr>
      <w:tr w:rsidR="0023636F" w:rsidRPr="00DE30F7" w14:paraId="5DBF7FB8" w14:textId="77777777" w:rsidTr="00DA4392">
        <w:trPr>
          <w:trHeight w:val="122"/>
          <w:jc w:val="center"/>
        </w:trPr>
        <w:tc>
          <w:tcPr>
            <w:tcW w:w="1682" w:type="dxa"/>
            <w:tcBorders>
              <w:top w:val="single" w:sz="8" w:space="0" w:color="000000"/>
              <w:bottom w:val="single" w:sz="8" w:space="0" w:color="000000"/>
              <w:right w:val="single" w:sz="8" w:space="0" w:color="000000"/>
            </w:tcBorders>
            <w:vAlign w:val="center"/>
          </w:tcPr>
          <w:p w14:paraId="72022EE2" w14:textId="77777777" w:rsidR="0023636F" w:rsidRPr="00DE30F7" w:rsidRDefault="0023636F" w:rsidP="0012527E">
            <w:pPr>
              <w:ind w:leftChars="100" w:left="210"/>
              <w:jc w:val="left"/>
              <w:rPr>
                <w:szCs w:val="21"/>
              </w:rPr>
            </w:pPr>
            <w:r w:rsidRPr="00DE30F7">
              <w:rPr>
                <w:rFonts w:hint="eastAsia"/>
                <w:szCs w:val="21"/>
              </w:rPr>
              <w:t>観察</w:t>
            </w:r>
            <w:r w:rsidRPr="00DE30F7">
              <w:rPr>
                <w:szCs w:val="21"/>
              </w:rPr>
              <w:t>項目</w:t>
            </w:r>
          </w:p>
        </w:tc>
        <w:tc>
          <w:tcPr>
            <w:tcW w:w="2010" w:type="dxa"/>
            <w:tcBorders>
              <w:top w:val="single" w:sz="8" w:space="0" w:color="000000"/>
              <w:left w:val="single" w:sz="8" w:space="0" w:color="000000"/>
              <w:bottom w:val="single" w:sz="8" w:space="0" w:color="000000"/>
              <w:right w:val="single" w:sz="8" w:space="0" w:color="000000"/>
            </w:tcBorders>
          </w:tcPr>
          <w:p w14:paraId="58CD87DD" w14:textId="77777777" w:rsidR="0023636F" w:rsidRPr="00DE30F7" w:rsidRDefault="0023636F" w:rsidP="0012527E">
            <w:pPr>
              <w:ind w:leftChars="42" w:left="88"/>
              <w:jc w:val="left"/>
              <w:rPr>
                <w:szCs w:val="21"/>
              </w:rPr>
            </w:pPr>
            <w:r w:rsidRPr="00DE30F7">
              <w:rPr>
                <w:rFonts w:hint="eastAsia"/>
                <w:szCs w:val="21"/>
              </w:rPr>
              <w:t>APACHE</w:t>
            </w:r>
            <w:r w:rsidRPr="00DE30F7">
              <w:rPr>
                <w:rFonts w:hint="eastAsia"/>
                <w:szCs w:val="21"/>
              </w:rPr>
              <w:t>Ⅱスコア</w:t>
            </w:r>
          </w:p>
          <w:p w14:paraId="5FE21B8D" w14:textId="77777777" w:rsidR="0023636F" w:rsidRPr="00DE30F7" w:rsidRDefault="0023636F" w:rsidP="0012527E">
            <w:pPr>
              <w:ind w:leftChars="42" w:left="88"/>
              <w:jc w:val="left"/>
              <w:rPr>
                <w:szCs w:val="21"/>
              </w:rPr>
            </w:pPr>
            <w:r w:rsidRPr="00DE30F7">
              <w:rPr>
                <w:rFonts w:hint="eastAsia"/>
                <w:szCs w:val="21"/>
              </w:rPr>
              <w:t>SIRS</w:t>
            </w:r>
            <w:r w:rsidRPr="00DE30F7">
              <w:rPr>
                <w:rFonts w:hint="eastAsia"/>
                <w:szCs w:val="21"/>
              </w:rPr>
              <w:t>スコア</w:t>
            </w:r>
          </w:p>
          <w:p w14:paraId="0047CA24" w14:textId="77777777" w:rsidR="0023636F" w:rsidRPr="00DE30F7" w:rsidRDefault="0023636F" w:rsidP="0012527E">
            <w:pPr>
              <w:ind w:leftChars="42" w:left="88"/>
              <w:jc w:val="left"/>
              <w:rPr>
                <w:szCs w:val="21"/>
              </w:rPr>
            </w:pPr>
            <w:r w:rsidRPr="00DE30F7">
              <w:rPr>
                <w:rFonts w:hint="eastAsia"/>
                <w:szCs w:val="21"/>
              </w:rPr>
              <w:t>SOFA</w:t>
            </w:r>
            <w:r w:rsidRPr="00DE30F7">
              <w:rPr>
                <w:rFonts w:hint="eastAsia"/>
                <w:szCs w:val="21"/>
              </w:rPr>
              <w:t>スコア</w:t>
            </w:r>
          </w:p>
          <w:p w14:paraId="5D22795B" w14:textId="77777777" w:rsidR="0023636F" w:rsidRPr="00DE30F7" w:rsidRDefault="0023636F" w:rsidP="0012527E">
            <w:pPr>
              <w:ind w:leftChars="42" w:left="88"/>
              <w:jc w:val="left"/>
              <w:rPr>
                <w:szCs w:val="21"/>
              </w:rPr>
            </w:pPr>
            <w:r w:rsidRPr="00DE30F7">
              <w:rPr>
                <w:rFonts w:hint="eastAsia"/>
                <w:szCs w:val="21"/>
              </w:rPr>
              <w:t>患者状態</w:t>
            </w:r>
          </w:p>
        </w:tc>
        <w:tc>
          <w:tcPr>
            <w:tcW w:w="1417" w:type="dxa"/>
            <w:tcBorders>
              <w:top w:val="single" w:sz="8" w:space="0" w:color="000000"/>
              <w:left w:val="single" w:sz="8" w:space="0" w:color="000000"/>
              <w:bottom w:val="single" w:sz="4" w:space="0" w:color="auto"/>
              <w:right w:val="single" w:sz="8" w:space="0" w:color="000000"/>
            </w:tcBorders>
          </w:tcPr>
          <w:p w14:paraId="0E966D55" w14:textId="77777777" w:rsidR="0012527E" w:rsidRPr="00DE30F7" w:rsidRDefault="0012527E" w:rsidP="0012527E">
            <w:pPr>
              <w:ind w:leftChars="-36" w:left="-76"/>
              <w:jc w:val="center"/>
              <w:rPr>
                <w:szCs w:val="21"/>
              </w:rPr>
            </w:pPr>
            <w:r w:rsidRPr="00DE30F7">
              <w:rPr>
                <w:rFonts w:hint="eastAsia"/>
                <w:szCs w:val="21"/>
              </w:rPr>
              <w:t>○</w:t>
            </w:r>
          </w:p>
          <w:p w14:paraId="3BED0C81" w14:textId="77777777" w:rsidR="0012527E" w:rsidRPr="00DE30F7" w:rsidRDefault="0012527E" w:rsidP="0012527E">
            <w:pPr>
              <w:ind w:leftChars="-36" w:left="-76"/>
              <w:jc w:val="center"/>
              <w:rPr>
                <w:szCs w:val="21"/>
              </w:rPr>
            </w:pPr>
            <w:r w:rsidRPr="00DE30F7">
              <w:rPr>
                <w:rFonts w:hint="eastAsia"/>
                <w:szCs w:val="21"/>
              </w:rPr>
              <w:t>○</w:t>
            </w:r>
          </w:p>
          <w:p w14:paraId="1005744D" w14:textId="77777777" w:rsidR="0012527E" w:rsidRPr="00DE30F7" w:rsidRDefault="0012527E" w:rsidP="0012527E">
            <w:pPr>
              <w:ind w:leftChars="-36" w:left="-76"/>
              <w:jc w:val="center"/>
              <w:rPr>
                <w:szCs w:val="21"/>
              </w:rPr>
            </w:pPr>
            <w:r w:rsidRPr="00DE30F7">
              <w:rPr>
                <w:rFonts w:hint="eastAsia"/>
                <w:szCs w:val="21"/>
              </w:rPr>
              <w:t>○</w:t>
            </w:r>
          </w:p>
          <w:p w14:paraId="3C4B73BB" w14:textId="77777777" w:rsidR="0023636F" w:rsidRPr="00DE30F7" w:rsidRDefault="0023636F" w:rsidP="0012527E">
            <w:pPr>
              <w:ind w:leftChars="-36" w:left="-76"/>
              <w:jc w:val="center"/>
              <w:rPr>
                <w:szCs w:val="21"/>
              </w:rPr>
            </w:pPr>
          </w:p>
        </w:tc>
        <w:tc>
          <w:tcPr>
            <w:tcW w:w="2117" w:type="dxa"/>
            <w:tcBorders>
              <w:top w:val="single" w:sz="8" w:space="0" w:color="000000"/>
              <w:left w:val="single" w:sz="8" w:space="0" w:color="000000"/>
              <w:bottom w:val="single" w:sz="4" w:space="0" w:color="auto"/>
              <w:right w:val="single" w:sz="8" w:space="0" w:color="000000"/>
            </w:tcBorders>
          </w:tcPr>
          <w:p w14:paraId="35A3AAE5" w14:textId="77777777" w:rsidR="0023636F" w:rsidRPr="00DE30F7" w:rsidRDefault="0023636F" w:rsidP="0012527E">
            <w:pPr>
              <w:ind w:leftChars="-38" w:left="-80"/>
              <w:jc w:val="center"/>
              <w:rPr>
                <w:szCs w:val="21"/>
              </w:rPr>
            </w:pPr>
          </w:p>
          <w:p w14:paraId="62DFE47D" w14:textId="77777777" w:rsidR="0012527E" w:rsidRPr="00DE30F7" w:rsidRDefault="0012527E" w:rsidP="0012527E">
            <w:pPr>
              <w:ind w:leftChars="-38" w:left="-80"/>
              <w:jc w:val="center"/>
              <w:rPr>
                <w:szCs w:val="21"/>
              </w:rPr>
            </w:pPr>
            <w:r w:rsidRPr="00DE30F7">
              <w:rPr>
                <w:rFonts w:hint="eastAsia"/>
                <w:szCs w:val="21"/>
              </w:rPr>
              <w:t>○</w:t>
            </w:r>
          </w:p>
          <w:p w14:paraId="424D6C52" w14:textId="77777777" w:rsidR="0012527E" w:rsidRPr="00DE30F7" w:rsidRDefault="0012527E" w:rsidP="0012527E">
            <w:pPr>
              <w:ind w:leftChars="-38" w:left="-80"/>
              <w:jc w:val="center"/>
              <w:rPr>
                <w:szCs w:val="21"/>
              </w:rPr>
            </w:pPr>
            <w:r w:rsidRPr="00DE30F7">
              <w:rPr>
                <w:rFonts w:hint="eastAsia"/>
                <w:szCs w:val="21"/>
              </w:rPr>
              <w:t>○</w:t>
            </w:r>
          </w:p>
          <w:p w14:paraId="2F41689F" w14:textId="77777777" w:rsidR="0023636F" w:rsidRPr="00DE30F7" w:rsidRDefault="0023636F" w:rsidP="0012527E">
            <w:pPr>
              <w:ind w:leftChars="-38" w:left="-80"/>
              <w:jc w:val="center"/>
              <w:rPr>
                <w:szCs w:val="21"/>
              </w:rPr>
            </w:pPr>
          </w:p>
        </w:tc>
        <w:tc>
          <w:tcPr>
            <w:tcW w:w="1912" w:type="dxa"/>
            <w:tcBorders>
              <w:top w:val="single" w:sz="8" w:space="0" w:color="000000"/>
              <w:left w:val="single" w:sz="8" w:space="0" w:color="000000"/>
              <w:bottom w:val="single" w:sz="4" w:space="0" w:color="auto"/>
              <w:right w:val="single" w:sz="8" w:space="0" w:color="000000"/>
            </w:tcBorders>
          </w:tcPr>
          <w:p w14:paraId="7B5765A3" w14:textId="77777777" w:rsidR="0023636F" w:rsidRPr="00DE30F7" w:rsidRDefault="0023636F" w:rsidP="0012527E">
            <w:pPr>
              <w:ind w:leftChars="-34" w:left="-71"/>
              <w:jc w:val="center"/>
              <w:rPr>
                <w:szCs w:val="21"/>
              </w:rPr>
            </w:pPr>
          </w:p>
          <w:p w14:paraId="62E32229" w14:textId="77777777" w:rsidR="0023636F" w:rsidRPr="00DE30F7" w:rsidRDefault="0023636F" w:rsidP="0012527E">
            <w:pPr>
              <w:ind w:leftChars="-34" w:left="-71"/>
              <w:jc w:val="center"/>
              <w:rPr>
                <w:szCs w:val="21"/>
              </w:rPr>
            </w:pPr>
          </w:p>
          <w:p w14:paraId="3EA27A27" w14:textId="77777777" w:rsidR="0023636F" w:rsidRPr="00DE30F7" w:rsidRDefault="0023636F" w:rsidP="0012527E">
            <w:pPr>
              <w:ind w:leftChars="-34" w:left="-71"/>
              <w:jc w:val="center"/>
              <w:rPr>
                <w:szCs w:val="21"/>
              </w:rPr>
            </w:pPr>
          </w:p>
          <w:p w14:paraId="7A34FC49" w14:textId="77777777" w:rsidR="0023636F" w:rsidRPr="00DE30F7" w:rsidRDefault="0012527E" w:rsidP="0012527E">
            <w:pPr>
              <w:ind w:leftChars="-34" w:left="-71"/>
              <w:jc w:val="center"/>
              <w:rPr>
                <w:szCs w:val="21"/>
              </w:rPr>
            </w:pPr>
            <w:r w:rsidRPr="00DE30F7">
              <w:rPr>
                <w:rFonts w:hint="eastAsia"/>
                <w:szCs w:val="21"/>
              </w:rPr>
              <w:t>○</w:t>
            </w:r>
          </w:p>
        </w:tc>
      </w:tr>
    </w:tbl>
    <w:p w14:paraId="169391C9" w14:textId="77777777" w:rsidR="006D7813" w:rsidRPr="00DE30F7" w:rsidRDefault="006D7813" w:rsidP="00E12A69">
      <w:pPr>
        <w:ind w:leftChars="200" w:left="420"/>
        <w:rPr>
          <w:szCs w:val="21"/>
        </w:rPr>
      </w:pPr>
    </w:p>
    <w:p w14:paraId="364C7AA0" w14:textId="77777777" w:rsidR="006D7813" w:rsidRPr="00DE30F7" w:rsidRDefault="006D7813" w:rsidP="00E12A69">
      <w:pPr>
        <w:ind w:leftChars="200" w:left="420"/>
        <w:rPr>
          <w:szCs w:val="21"/>
        </w:rPr>
      </w:pPr>
    </w:p>
    <w:p w14:paraId="2F092537" w14:textId="77777777" w:rsidR="006D7813" w:rsidRPr="00DE30F7" w:rsidRDefault="00D251A9" w:rsidP="003313C7">
      <w:pPr>
        <w:pStyle w:val="1"/>
        <w:rPr>
          <w:b/>
          <w:szCs w:val="21"/>
        </w:rPr>
      </w:pPr>
      <w:bookmarkStart w:id="9" w:name="_Toc482473401"/>
      <w:r w:rsidRPr="00DE30F7">
        <w:rPr>
          <w:rFonts w:hint="eastAsia"/>
          <w:b/>
          <w:szCs w:val="21"/>
        </w:rPr>
        <w:t>7</w:t>
      </w:r>
      <w:r w:rsidR="006D7813" w:rsidRPr="00DE30F7">
        <w:rPr>
          <w:rFonts w:hint="eastAsia"/>
          <w:b/>
          <w:szCs w:val="21"/>
        </w:rPr>
        <w:t>サンプルサイズと研究期間</w:t>
      </w:r>
      <w:bookmarkEnd w:id="9"/>
    </w:p>
    <w:p w14:paraId="0CE587B3" w14:textId="77777777" w:rsidR="006D7813" w:rsidRPr="00DE30F7" w:rsidRDefault="006D7813" w:rsidP="00E12A69">
      <w:pPr>
        <w:ind w:leftChars="100" w:left="210"/>
        <w:rPr>
          <w:b/>
          <w:szCs w:val="21"/>
        </w:rPr>
      </w:pPr>
      <w:r w:rsidRPr="00DE30F7">
        <w:rPr>
          <w:rFonts w:hint="eastAsia"/>
          <w:b/>
          <w:szCs w:val="21"/>
        </w:rPr>
        <w:t>7.1</w:t>
      </w:r>
      <w:r w:rsidRPr="00DE30F7">
        <w:rPr>
          <w:rFonts w:hint="eastAsia"/>
          <w:b/>
          <w:szCs w:val="21"/>
        </w:rPr>
        <w:t xml:space="preserve">　サンプルサイズ</w:t>
      </w:r>
    </w:p>
    <w:p w14:paraId="5C9393E6" w14:textId="77777777" w:rsidR="006D7813" w:rsidRPr="00DE30F7" w:rsidRDefault="0012527E" w:rsidP="0012527E">
      <w:pPr>
        <w:ind w:leftChars="200" w:left="420"/>
        <w:rPr>
          <w:szCs w:val="21"/>
        </w:rPr>
      </w:pPr>
      <w:r w:rsidRPr="00DE30F7">
        <w:rPr>
          <w:szCs w:val="21"/>
        </w:rPr>
        <w:t>目標</w:t>
      </w:r>
      <w:r w:rsidRPr="00DE30F7">
        <w:rPr>
          <w:rFonts w:hint="eastAsia"/>
          <w:szCs w:val="21"/>
        </w:rPr>
        <w:t>対象者</w:t>
      </w:r>
      <w:r w:rsidRPr="00DE30F7">
        <w:rPr>
          <w:szCs w:val="21"/>
        </w:rPr>
        <w:t>数</w:t>
      </w:r>
      <w:r w:rsidRPr="00DE30F7">
        <w:rPr>
          <w:rFonts w:hint="eastAsia"/>
          <w:szCs w:val="21"/>
        </w:rPr>
        <w:t>：</w:t>
      </w:r>
      <w:r w:rsidRPr="00DE30F7">
        <w:rPr>
          <w:rFonts w:hint="eastAsia"/>
          <w:szCs w:val="21"/>
        </w:rPr>
        <w:t>500</w:t>
      </w:r>
      <w:r w:rsidRPr="00DE30F7">
        <w:rPr>
          <w:szCs w:val="21"/>
        </w:rPr>
        <w:t>例</w:t>
      </w:r>
    </w:p>
    <w:p w14:paraId="249DCF66" w14:textId="77777777" w:rsidR="006D7813" w:rsidRPr="00DE30F7" w:rsidRDefault="006D7813" w:rsidP="00E12A69">
      <w:pPr>
        <w:ind w:leftChars="200" w:left="420"/>
        <w:rPr>
          <w:szCs w:val="21"/>
        </w:rPr>
      </w:pPr>
    </w:p>
    <w:p w14:paraId="552A44A9" w14:textId="01103D75" w:rsidR="006D7813" w:rsidRPr="00DE30F7" w:rsidRDefault="006D7813" w:rsidP="00E12A69">
      <w:pPr>
        <w:ind w:leftChars="100" w:left="210"/>
        <w:rPr>
          <w:b/>
          <w:szCs w:val="21"/>
        </w:rPr>
      </w:pPr>
      <w:r w:rsidRPr="00DE30F7">
        <w:rPr>
          <w:rFonts w:hint="eastAsia"/>
          <w:b/>
          <w:szCs w:val="21"/>
        </w:rPr>
        <w:t>7.2</w:t>
      </w:r>
      <w:r w:rsidRPr="00DE30F7">
        <w:rPr>
          <w:rFonts w:hint="eastAsia"/>
          <w:b/>
          <w:szCs w:val="21"/>
        </w:rPr>
        <w:t xml:space="preserve">　設定根拠</w:t>
      </w:r>
      <w:r w:rsidR="003A5B5A" w:rsidRPr="00DE30F7">
        <w:rPr>
          <w:rFonts w:hint="eastAsia"/>
          <w:b/>
          <w:szCs w:val="21"/>
        </w:rPr>
        <w:t xml:space="preserve">　</w:t>
      </w:r>
    </w:p>
    <w:p w14:paraId="3F93BFB7" w14:textId="642B189F" w:rsidR="00AE3197" w:rsidRPr="00DE30F7" w:rsidRDefault="003A5B5A" w:rsidP="008D653A">
      <w:pPr>
        <w:ind w:leftChars="200" w:left="420" w:firstLineChars="100" w:firstLine="210"/>
        <w:rPr>
          <w:szCs w:val="21"/>
        </w:rPr>
      </w:pPr>
      <w:r w:rsidRPr="00DE30F7">
        <w:rPr>
          <w:rFonts w:hint="eastAsia"/>
          <w:szCs w:val="21"/>
        </w:rPr>
        <w:t>基幹病院における過去のデータをもとに、対象患者における</w:t>
      </w:r>
      <w:r w:rsidRPr="00DE30F7">
        <w:rPr>
          <w:rFonts w:hint="eastAsia"/>
          <w:szCs w:val="21"/>
        </w:rPr>
        <w:t>FFP</w:t>
      </w:r>
      <w:r w:rsidRPr="00DE30F7">
        <w:rPr>
          <w:rFonts w:hint="eastAsia"/>
          <w:szCs w:val="21"/>
        </w:rPr>
        <w:t>投与前の</w:t>
      </w:r>
      <w:r w:rsidRPr="00DE30F7">
        <w:rPr>
          <w:rFonts w:hint="eastAsia"/>
          <w:szCs w:val="21"/>
        </w:rPr>
        <w:t>PT-INR</w:t>
      </w:r>
      <w:r w:rsidRPr="00DE30F7">
        <w:rPr>
          <w:rFonts w:hint="eastAsia"/>
          <w:szCs w:val="21"/>
        </w:rPr>
        <w:t>の平均値を</w:t>
      </w:r>
      <w:r w:rsidRPr="00DE30F7">
        <w:rPr>
          <w:rFonts w:hint="eastAsia"/>
          <w:szCs w:val="21"/>
        </w:rPr>
        <w:t>2.0</w:t>
      </w:r>
      <w:r w:rsidRPr="00DE30F7">
        <w:rPr>
          <w:rFonts w:hint="eastAsia"/>
          <w:szCs w:val="21"/>
        </w:rPr>
        <w:t>、標準偏差を</w:t>
      </w:r>
      <w:r w:rsidRPr="00DE30F7">
        <w:rPr>
          <w:rFonts w:hint="eastAsia"/>
          <w:szCs w:val="21"/>
        </w:rPr>
        <w:t>1.0</w:t>
      </w:r>
      <w:r w:rsidRPr="00DE30F7">
        <w:rPr>
          <w:rFonts w:hint="eastAsia"/>
          <w:szCs w:val="21"/>
        </w:rPr>
        <w:t>と</w:t>
      </w:r>
      <w:r w:rsidR="00246158" w:rsidRPr="00DE30F7">
        <w:rPr>
          <w:rFonts w:hint="eastAsia"/>
          <w:szCs w:val="21"/>
        </w:rPr>
        <w:t>予測</w:t>
      </w:r>
      <w:r w:rsidR="00AE3197" w:rsidRPr="00DE30F7">
        <w:rPr>
          <w:rFonts w:hint="eastAsia"/>
          <w:szCs w:val="21"/>
        </w:rPr>
        <w:t>した</w:t>
      </w:r>
      <w:r w:rsidRPr="00DE30F7">
        <w:rPr>
          <w:rFonts w:hint="eastAsia"/>
          <w:szCs w:val="21"/>
        </w:rPr>
        <w:t>。</w:t>
      </w:r>
      <w:r w:rsidR="00AE3197" w:rsidRPr="00DE30F7">
        <w:rPr>
          <w:rFonts w:hint="eastAsia"/>
          <w:szCs w:val="21"/>
        </w:rPr>
        <w:t>また、対象とする患者群における</w:t>
      </w:r>
      <w:r w:rsidR="00AE3197" w:rsidRPr="00DE30F7">
        <w:rPr>
          <w:rFonts w:hint="eastAsia"/>
          <w:szCs w:val="21"/>
        </w:rPr>
        <w:t>FFP</w:t>
      </w:r>
      <w:r w:rsidR="00AE3197" w:rsidRPr="00DE30F7">
        <w:rPr>
          <w:rFonts w:hint="eastAsia"/>
          <w:szCs w:val="21"/>
        </w:rPr>
        <w:t>投与の割合は</w:t>
      </w:r>
      <w:r w:rsidR="00AE3197" w:rsidRPr="00DE30F7">
        <w:rPr>
          <w:rFonts w:hint="eastAsia"/>
          <w:szCs w:val="21"/>
        </w:rPr>
        <w:t>25</w:t>
      </w:r>
      <w:r w:rsidR="00AE3197" w:rsidRPr="00DE30F7">
        <w:rPr>
          <w:rFonts w:hint="eastAsia"/>
          <w:szCs w:val="21"/>
        </w:rPr>
        <w:t>％と</w:t>
      </w:r>
      <w:r w:rsidR="008D653A" w:rsidRPr="00DE30F7">
        <w:rPr>
          <w:rFonts w:hint="eastAsia"/>
          <w:szCs w:val="21"/>
        </w:rPr>
        <w:t>予想</w:t>
      </w:r>
      <w:r w:rsidR="00AE3197" w:rsidRPr="00DE30F7">
        <w:rPr>
          <w:rFonts w:hint="eastAsia"/>
          <w:szCs w:val="21"/>
        </w:rPr>
        <w:t>された。本研究の対象</w:t>
      </w:r>
      <w:r w:rsidRPr="00DE30F7">
        <w:rPr>
          <w:rFonts w:hint="eastAsia"/>
          <w:szCs w:val="21"/>
        </w:rPr>
        <w:t>患者において、</w:t>
      </w:r>
      <w:r w:rsidRPr="00DE30F7">
        <w:rPr>
          <w:rFonts w:hint="eastAsia"/>
          <w:szCs w:val="21"/>
        </w:rPr>
        <w:t>FFP</w:t>
      </w:r>
      <w:r w:rsidR="00AE3197" w:rsidRPr="00DE30F7">
        <w:rPr>
          <w:rFonts w:hint="eastAsia"/>
          <w:szCs w:val="21"/>
        </w:rPr>
        <w:t>投与により</w:t>
      </w:r>
      <w:r w:rsidRPr="00DE30F7">
        <w:rPr>
          <w:rFonts w:hint="eastAsia"/>
          <w:szCs w:val="21"/>
        </w:rPr>
        <w:t>PT-INR</w:t>
      </w:r>
      <w:r w:rsidRPr="00DE30F7">
        <w:rPr>
          <w:rFonts w:hint="eastAsia"/>
          <w:szCs w:val="21"/>
        </w:rPr>
        <w:t>が</w:t>
      </w:r>
      <w:r w:rsidRPr="00DE30F7">
        <w:rPr>
          <w:rFonts w:hint="eastAsia"/>
          <w:szCs w:val="21"/>
        </w:rPr>
        <w:t>0.3</w:t>
      </w:r>
      <w:r w:rsidRPr="00DE30F7">
        <w:rPr>
          <w:rFonts w:hint="eastAsia"/>
          <w:szCs w:val="21"/>
        </w:rPr>
        <w:t>低下することを有意な</w:t>
      </w:r>
      <w:r w:rsidR="00AE3197" w:rsidRPr="00DE30F7">
        <w:rPr>
          <w:rFonts w:hint="eastAsia"/>
          <w:szCs w:val="21"/>
        </w:rPr>
        <w:t>差と考えた。</w:t>
      </w:r>
    </w:p>
    <w:p w14:paraId="5198E19C" w14:textId="41655482" w:rsidR="006D7813" w:rsidRPr="00DE30F7" w:rsidRDefault="00AE3197" w:rsidP="00AE3197">
      <w:pPr>
        <w:ind w:leftChars="200" w:left="420" w:firstLineChars="100" w:firstLine="210"/>
        <w:rPr>
          <w:szCs w:val="21"/>
        </w:rPr>
      </w:pPr>
      <w:r w:rsidRPr="00DE30F7">
        <w:rPr>
          <w:rFonts w:hint="eastAsia"/>
          <w:szCs w:val="21"/>
        </w:rPr>
        <w:t>対象とする患者群において、</w:t>
      </w:r>
      <w:r w:rsidRPr="00DE30F7">
        <w:rPr>
          <w:rFonts w:hint="eastAsia"/>
          <w:szCs w:val="21"/>
        </w:rPr>
        <w:t>PT-INR0.3</w:t>
      </w:r>
      <w:r w:rsidRPr="00DE30F7">
        <w:rPr>
          <w:rFonts w:hint="eastAsia"/>
          <w:szCs w:val="21"/>
        </w:rPr>
        <w:t>の差を</w:t>
      </w:r>
      <w:r w:rsidRPr="00DE30F7">
        <w:rPr>
          <w:rFonts w:hint="eastAsia"/>
          <w:szCs w:val="21"/>
        </w:rPr>
        <w:t>p</w:t>
      </w:r>
      <w:r w:rsidR="0012527E" w:rsidRPr="00DE30F7">
        <w:rPr>
          <w:rFonts w:hint="eastAsia"/>
          <w:szCs w:val="21"/>
        </w:rPr>
        <w:t xml:space="preserve">aired </w:t>
      </w:r>
      <w:r w:rsidR="0012527E" w:rsidRPr="00DE30F7">
        <w:rPr>
          <w:rFonts w:hint="eastAsia"/>
          <w:szCs w:val="21"/>
        </w:rPr>
        <w:t>ｔ</w:t>
      </w:r>
      <w:r w:rsidR="0012527E" w:rsidRPr="00DE30F7">
        <w:rPr>
          <w:rFonts w:hint="eastAsia"/>
          <w:szCs w:val="21"/>
        </w:rPr>
        <w:t>-test</w:t>
      </w:r>
      <w:r w:rsidR="0012527E" w:rsidRPr="00DE30F7">
        <w:rPr>
          <w:rFonts w:hint="eastAsia"/>
          <w:szCs w:val="21"/>
        </w:rPr>
        <w:t>を使用してα</w:t>
      </w:r>
      <w:r w:rsidR="0012527E" w:rsidRPr="00DE30F7">
        <w:rPr>
          <w:rFonts w:hint="eastAsia"/>
          <w:szCs w:val="21"/>
        </w:rPr>
        <w:t>0.05</w:t>
      </w:r>
      <w:r w:rsidR="0012527E" w:rsidRPr="00DE30F7">
        <w:rPr>
          <w:rFonts w:hint="eastAsia"/>
          <w:szCs w:val="21"/>
        </w:rPr>
        <w:t>、</w:t>
      </w:r>
      <w:r w:rsidR="0012527E" w:rsidRPr="00DE30F7">
        <w:rPr>
          <w:rFonts w:hint="eastAsia"/>
          <w:szCs w:val="21"/>
        </w:rPr>
        <w:t>Power0.9</w:t>
      </w:r>
      <w:r w:rsidR="0012527E" w:rsidRPr="00DE30F7">
        <w:rPr>
          <w:rFonts w:hint="eastAsia"/>
          <w:szCs w:val="21"/>
        </w:rPr>
        <w:t>で検出するためには</w:t>
      </w:r>
      <w:r w:rsidR="0012527E" w:rsidRPr="00DE30F7">
        <w:rPr>
          <w:rFonts w:hint="eastAsia"/>
          <w:szCs w:val="21"/>
        </w:rPr>
        <w:t>120</w:t>
      </w:r>
      <w:r w:rsidR="0012527E" w:rsidRPr="00DE30F7">
        <w:rPr>
          <w:rFonts w:hint="eastAsia"/>
          <w:szCs w:val="21"/>
        </w:rPr>
        <w:t>例の患者集積を要する</w:t>
      </w:r>
      <w:r w:rsidRPr="00DE30F7">
        <w:rPr>
          <w:rFonts w:hint="eastAsia"/>
          <w:szCs w:val="21"/>
        </w:rPr>
        <w:t>と考えられた</w:t>
      </w:r>
      <w:r w:rsidR="0012527E" w:rsidRPr="00DE30F7">
        <w:rPr>
          <w:rFonts w:hint="eastAsia"/>
          <w:szCs w:val="21"/>
        </w:rPr>
        <w:t>。</w:t>
      </w:r>
      <w:r w:rsidRPr="00DE30F7">
        <w:rPr>
          <w:rFonts w:hint="eastAsia"/>
          <w:szCs w:val="21"/>
        </w:rPr>
        <w:t>FFP</w:t>
      </w:r>
      <w:r w:rsidR="007E1B27" w:rsidRPr="00DE30F7">
        <w:rPr>
          <w:rFonts w:hint="eastAsia"/>
          <w:szCs w:val="21"/>
        </w:rPr>
        <w:t>の</w:t>
      </w:r>
      <w:r w:rsidRPr="00DE30F7">
        <w:rPr>
          <w:rFonts w:hint="eastAsia"/>
          <w:szCs w:val="21"/>
        </w:rPr>
        <w:t>投与割合を</w:t>
      </w:r>
      <w:r w:rsidRPr="00DE30F7">
        <w:rPr>
          <w:rFonts w:hint="eastAsia"/>
          <w:szCs w:val="21"/>
        </w:rPr>
        <w:t>25</w:t>
      </w:r>
      <w:r w:rsidRPr="00DE30F7">
        <w:rPr>
          <w:rFonts w:hint="eastAsia"/>
          <w:szCs w:val="21"/>
        </w:rPr>
        <w:t>％、</w:t>
      </w:r>
      <w:r w:rsidR="0012527E" w:rsidRPr="00DE30F7">
        <w:rPr>
          <w:rFonts w:hint="eastAsia"/>
          <w:szCs w:val="21"/>
        </w:rPr>
        <w:t>脱落率を</w:t>
      </w:r>
      <w:r w:rsidR="0012527E" w:rsidRPr="00DE30F7">
        <w:rPr>
          <w:rFonts w:hint="eastAsia"/>
          <w:szCs w:val="21"/>
        </w:rPr>
        <w:t>4%</w:t>
      </w:r>
      <w:r w:rsidR="0012527E" w:rsidRPr="00DE30F7">
        <w:rPr>
          <w:rFonts w:hint="eastAsia"/>
          <w:szCs w:val="21"/>
        </w:rPr>
        <w:t>と見積もり、本研究の目標集積患者数を</w:t>
      </w:r>
      <w:r w:rsidR="0012527E" w:rsidRPr="00DE30F7">
        <w:rPr>
          <w:rFonts w:hint="eastAsia"/>
          <w:szCs w:val="21"/>
        </w:rPr>
        <w:t>500</w:t>
      </w:r>
      <w:r w:rsidR="0012527E" w:rsidRPr="00DE30F7">
        <w:rPr>
          <w:rFonts w:hint="eastAsia"/>
          <w:szCs w:val="21"/>
        </w:rPr>
        <w:t>例とする。</w:t>
      </w:r>
    </w:p>
    <w:p w14:paraId="7113EBD2" w14:textId="77777777" w:rsidR="008F763F" w:rsidRPr="00DE30F7" w:rsidRDefault="008F763F" w:rsidP="00E12A69">
      <w:pPr>
        <w:ind w:leftChars="200" w:left="420"/>
        <w:rPr>
          <w:szCs w:val="21"/>
        </w:rPr>
      </w:pPr>
    </w:p>
    <w:p w14:paraId="244AC270" w14:textId="77777777" w:rsidR="006D7813" w:rsidRPr="00DE30F7" w:rsidRDefault="006D7813" w:rsidP="00E12A69">
      <w:pPr>
        <w:ind w:leftChars="100" w:left="210"/>
        <w:rPr>
          <w:b/>
          <w:szCs w:val="21"/>
        </w:rPr>
      </w:pPr>
      <w:r w:rsidRPr="00DE30F7">
        <w:rPr>
          <w:rFonts w:hint="eastAsia"/>
          <w:b/>
          <w:szCs w:val="21"/>
        </w:rPr>
        <w:t>7.3</w:t>
      </w:r>
      <w:r w:rsidRPr="00DE30F7">
        <w:rPr>
          <w:rFonts w:hint="eastAsia"/>
          <w:b/>
          <w:szCs w:val="21"/>
        </w:rPr>
        <w:t xml:space="preserve">　登録見込み</w:t>
      </w:r>
    </w:p>
    <w:p w14:paraId="631212EF" w14:textId="01F023E1" w:rsidR="0012527E" w:rsidRPr="00DE30F7" w:rsidRDefault="0012527E" w:rsidP="0012527E">
      <w:pPr>
        <w:ind w:leftChars="200" w:left="420" w:firstLineChars="100" w:firstLine="210"/>
        <w:rPr>
          <w:szCs w:val="21"/>
        </w:rPr>
      </w:pPr>
      <w:r w:rsidRPr="00DE30F7">
        <w:rPr>
          <w:rFonts w:hint="eastAsia"/>
          <w:szCs w:val="21"/>
        </w:rPr>
        <w:t>当院の過去のデータから、</w:t>
      </w:r>
      <w:r w:rsidRPr="00DE30F7">
        <w:rPr>
          <w:rFonts w:hint="eastAsia"/>
          <w:szCs w:val="21"/>
        </w:rPr>
        <w:t>ICU</w:t>
      </w:r>
      <w:r w:rsidRPr="00DE30F7">
        <w:rPr>
          <w:rFonts w:hint="eastAsia"/>
          <w:szCs w:val="21"/>
        </w:rPr>
        <w:t>に</w:t>
      </w:r>
      <w:r w:rsidRPr="00DE30F7">
        <w:rPr>
          <w:rFonts w:hint="eastAsia"/>
          <w:szCs w:val="21"/>
        </w:rPr>
        <w:t>48</w:t>
      </w:r>
      <w:r w:rsidRPr="00DE30F7">
        <w:rPr>
          <w:rFonts w:hint="eastAsia"/>
          <w:szCs w:val="21"/>
        </w:rPr>
        <w:t>時間以上滞在する患者は年間</w:t>
      </w:r>
      <w:r w:rsidRPr="00DE30F7">
        <w:rPr>
          <w:rFonts w:hint="eastAsia"/>
          <w:szCs w:val="21"/>
        </w:rPr>
        <w:t>570</w:t>
      </w:r>
      <w:r w:rsidRPr="00DE30F7">
        <w:rPr>
          <w:rFonts w:hint="eastAsia"/>
          <w:szCs w:val="21"/>
        </w:rPr>
        <w:t>例であった。そのうち、本研究の</w:t>
      </w:r>
      <w:r w:rsidRPr="00DE30F7">
        <w:rPr>
          <w:rFonts w:hint="eastAsia"/>
          <w:szCs w:val="21"/>
        </w:rPr>
        <w:t>Inclusion criteria</w:t>
      </w:r>
      <w:r w:rsidRPr="00DE30F7">
        <w:rPr>
          <w:rFonts w:hint="eastAsia"/>
          <w:szCs w:val="21"/>
        </w:rPr>
        <w:t>にある凝固能検査異常は約</w:t>
      </w:r>
      <w:r w:rsidRPr="00DE30F7">
        <w:rPr>
          <w:rFonts w:hint="eastAsia"/>
          <w:szCs w:val="21"/>
        </w:rPr>
        <w:t>15%</w:t>
      </w:r>
      <w:r w:rsidRPr="00DE30F7">
        <w:rPr>
          <w:rFonts w:hint="eastAsia"/>
          <w:szCs w:val="21"/>
        </w:rPr>
        <w:t>に発生していた。これは年間</w:t>
      </w:r>
      <w:r w:rsidRPr="00DE30F7">
        <w:rPr>
          <w:rFonts w:hint="eastAsia"/>
          <w:szCs w:val="21"/>
        </w:rPr>
        <w:t>85</w:t>
      </w:r>
      <w:r w:rsidRPr="00DE30F7">
        <w:rPr>
          <w:rFonts w:hint="eastAsia"/>
          <w:szCs w:val="21"/>
        </w:rPr>
        <w:t>例であり、今回の研究期間である</w:t>
      </w:r>
      <w:r w:rsidR="007E1B27" w:rsidRPr="00DE30F7">
        <w:rPr>
          <w:rFonts w:hint="eastAsia"/>
          <w:szCs w:val="21"/>
        </w:rPr>
        <w:t>４</w:t>
      </w:r>
      <w:r w:rsidRPr="00DE30F7">
        <w:rPr>
          <w:rFonts w:hint="eastAsia"/>
          <w:szCs w:val="21"/>
        </w:rPr>
        <w:t>か月では約</w:t>
      </w:r>
      <w:r w:rsidRPr="00DE30F7">
        <w:rPr>
          <w:rFonts w:hint="eastAsia"/>
          <w:szCs w:val="21"/>
        </w:rPr>
        <w:t>20</w:t>
      </w:r>
      <w:r w:rsidRPr="00DE30F7">
        <w:rPr>
          <w:rFonts w:hint="eastAsia"/>
          <w:szCs w:val="21"/>
        </w:rPr>
        <w:t>名にあたる。このことから、倫理委員会承認後に</w:t>
      </w:r>
      <w:r w:rsidRPr="00DE30F7">
        <w:rPr>
          <w:rFonts w:hint="eastAsia"/>
          <w:szCs w:val="21"/>
        </w:rPr>
        <w:t>25</w:t>
      </w:r>
      <w:r w:rsidRPr="00DE30F7">
        <w:rPr>
          <w:rFonts w:hint="eastAsia"/>
          <w:szCs w:val="21"/>
        </w:rPr>
        <w:t>施設を目標に参加施設を募り、研究を実施する。</w:t>
      </w:r>
    </w:p>
    <w:p w14:paraId="476D4945" w14:textId="77777777" w:rsidR="006D7813" w:rsidRPr="00DE30F7" w:rsidRDefault="006D7813" w:rsidP="00E12A69">
      <w:pPr>
        <w:ind w:leftChars="200" w:left="420"/>
        <w:rPr>
          <w:szCs w:val="21"/>
        </w:rPr>
      </w:pPr>
    </w:p>
    <w:p w14:paraId="46A0ABDD" w14:textId="77777777" w:rsidR="006D7813" w:rsidRPr="00DE30F7" w:rsidRDefault="006D7813" w:rsidP="00E12A69">
      <w:pPr>
        <w:ind w:leftChars="100" w:left="210"/>
        <w:rPr>
          <w:b/>
          <w:szCs w:val="21"/>
        </w:rPr>
      </w:pPr>
      <w:r w:rsidRPr="00DE30F7">
        <w:rPr>
          <w:rFonts w:hint="eastAsia"/>
          <w:b/>
          <w:szCs w:val="21"/>
        </w:rPr>
        <w:t>7.4</w:t>
      </w:r>
      <w:r w:rsidRPr="00DE30F7">
        <w:rPr>
          <w:rFonts w:hint="eastAsia"/>
          <w:b/>
          <w:szCs w:val="21"/>
        </w:rPr>
        <w:t xml:space="preserve">　研究期間</w:t>
      </w:r>
    </w:p>
    <w:p w14:paraId="778C3AAE" w14:textId="5377F0F4" w:rsidR="006D7813" w:rsidRPr="00DE30F7" w:rsidRDefault="00191461" w:rsidP="00E12A69">
      <w:pPr>
        <w:ind w:leftChars="200" w:left="420"/>
        <w:rPr>
          <w:szCs w:val="21"/>
        </w:rPr>
      </w:pPr>
      <w:r w:rsidRPr="00DE30F7">
        <w:rPr>
          <w:rFonts w:hint="eastAsia"/>
          <w:szCs w:val="21"/>
        </w:rPr>
        <w:t>神戸大学大学院医学研究科長承認年月日（</w:t>
      </w:r>
      <w:r w:rsidR="00476C5A" w:rsidRPr="00DE30F7">
        <w:rPr>
          <w:rFonts w:hint="eastAsia"/>
          <w:szCs w:val="21"/>
        </w:rPr>
        <w:t>2017</w:t>
      </w:r>
      <w:r w:rsidRPr="00DE30F7">
        <w:rPr>
          <w:rFonts w:hint="eastAsia"/>
          <w:szCs w:val="21"/>
        </w:rPr>
        <w:t>年</w:t>
      </w:r>
      <w:r w:rsidRPr="00DE30F7">
        <w:rPr>
          <w:rFonts w:hint="eastAsia"/>
          <w:szCs w:val="21"/>
        </w:rPr>
        <w:t>8</w:t>
      </w:r>
      <w:r w:rsidRPr="00DE30F7">
        <w:rPr>
          <w:rFonts w:hint="eastAsia"/>
          <w:szCs w:val="21"/>
        </w:rPr>
        <w:t>月</w:t>
      </w:r>
      <w:r w:rsidRPr="00DE30F7">
        <w:rPr>
          <w:rFonts w:hint="eastAsia"/>
          <w:szCs w:val="21"/>
        </w:rPr>
        <w:t>30</w:t>
      </w:r>
      <w:r w:rsidRPr="00DE30F7">
        <w:rPr>
          <w:rFonts w:hint="eastAsia"/>
          <w:szCs w:val="21"/>
        </w:rPr>
        <w:t>日）から</w:t>
      </w:r>
      <w:r w:rsidR="00476C5A" w:rsidRPr="00DE30F7">
        <w:rPr>
          <w:rFonts w:hint="eastAsia"/>
          <w:szCs w:val="21"/>
        </w:rPr>
        <w:t>20</w:t>
      </w:r>
      <w:r w:rsidR="00613C88" w:rsidRPr="00DE30F7">
        <w:rPr>
          <w:rFonts w:hint="eastAsia"/>
          <w:szCs w:val="21"/>
        </w:rPr>
        <w:t>20</w:t>
      </w:r>
      <w:r w:rsidRPr="00DE30F7">
        <w:rPr>
          <w:rFonts w:hint="eastAsia"/>
          <w:szCs w:val="21"/>
        </w:rPr>
        <w:t>年</w:t>
      </w:r>
      <w:r w:rsidRPr="00DE30F7">
        <w:rPr>
          <w:rFonts w:hint="eastAsia"/>
          <w:szCs w:val="21"/>
        </w:rPr>
        <w:t>8</w:t>
      </w:r>
      <w:r w:rsidRPr="00DE30F7">
        <w:rPr>
          <w:rFonts w:hint="eastAsia"/>
          <w:szCs w:val="21"/>
        </w:rPr>
        <w:t>月</w:t>
      </w:r>
      <w:r w:rsidRPr="00DE30F7">
        <w:rPr>
          <w:rFonts w:hint="eastAsia"/>
          <w:szCs w:val="21"/>
        </w:rPr>
        <w:t>31</w:t>
      </w:r>
      <w:r w:rsidRPr="00DE30F7">
        <w:rPr>
          <w:rFonts w:hint="eastAsia"/>
          <w:szCs w:val="21"/>
        </w:rPr>
        <w:t>日の</w:t>
      </w:r>
      <w:r w:rsidRPr="00DE30F7">
        <w:rPr>
          <w:rFonts w:hint="eastAsia"/>
          <w:szCs w:val="21"/>
        </w:rPr>
        <w:t>2</w:t>
      </w:r>
      <w:r w:rsidRPr="00DE30F7">
        <w:rPr>
          <w:rFonts w:hint="eastAsia"/>
          <w:szCs w:val="21"/>
        </w:rPr>
        <w:t>年間を予定している。</w:t>
      </w:r>
    </w:p>
    <w:p w14:paraId="31DA4D87" w14:textId="77777777" w:rsidR="00191461" w:rsidRPr="00DE30F7" w:rsidRDefault="00191461" w:rsidP="00E12A69">
      <w:pPr>
        <w:ind w:leftChars="200" w:left="420"/>
        <w:rPr>
          <w:szCs w:val="21"/>
        </w:rPr>
      </w:pPr>
    </w:p>
    <w:p w14:paraId="59B40DF6" w14:textId="77777777" w:rsidR="006D7813" w:rsidRPr="00DE30F7" w:rsidRDefault="00D251A9" w:rsidP="003313C7">
      <w:pPr>
        <w:pStyle w:val="1"/>
        <w:rPr>
          <w:b/>
          <w:szCs w:val="21"/>
        </w:rPr>
      </w:pPr>
      <w:bookmarkStart w:id="10" w:name="_Toc482473402"/>
      <w:r w:rsidRPr="00DE30F7">
        <w:rPr>
          <w:rFonts w:hint="eastAsia"/>
          <w:b/>
          <w:szCs w:val="21"/>
        </w:rPr>
        <w:t>8</w:t>
      </w:r>
      <w:r w:rsidR="00E077D2" w:rsidRPr="00DE30F7">
        <w:rPr>
          <w:rFonts w:hint="eastAsia"/>
          <w:b/>
          <w:szCs w:val="21"/>
        </w:rPr>
        <w:t>アウトカム評価（評価項目）</w:t>
      </w:r>
      <w:bookmarkEnd w:id="10"/>
    </w:p>
    <w:p w14:paraId="6B886DCE" w14:textId="77777777" w:rsidR="00E077D2" w:rsidRPr="00DE30F7" w:rsidRDefault="00E077D2" w:rsidP="00E077D2">
      <w:pPr>
        <w:ind w:leftChars="100" w:left="210"/>
        <w:rPr>
          <w:b/>
          <w:szCs w:val="21"/>
        </w:rPr>
      </w:pPr>
      <w:r w:rsidRPr="00DE30F7">
        <w:rPr>
          <w:rFonts w:hint="eastAsia"/>
          <w:b/>
          <w:szCs w:val="21"/>
        </w:rPr>
        <w:t xml:space="preserve">8.1 </w:t>
      </w:r>
      <w:r w:rsidRPr="00DE30F7">
        <w:rPr>
          <w:rFonts w:hint="eastAsia"/>
          <w:b/>
          <w:szCs w:val="21"/>
        </w:rPr>
        <w:t>アウトカム</w:t>
      </w:r>
    </w:p>
    <w:p w14:paraId="6BE97710" w14:textId="77777777" w:rsidR="0012527E" w:rsidRPr="00DE30F7" w:rsidRDefault="0012527E" w:rsidP="0012527E">
      <w:pPr>
        <w:ind w:leftChars="200" w:left="420"/>
        <w:rPr>
          <w:b/>
          <w:szCs w:val="21"/>
        </w:rPr>
      </w:pPr>
      <w:r w:rsidRPr="00DE30F7">
        <w:rPr>
          <w:rFonts w:hint="eastAsia"/>
          <w:b/>
          <w:szCs w:val="21"/>
        </w:rPr>
        <w:t xml:space="preserve">8.1.1 </w:t>
      </w:r>
      <w:r w:rsidRPr="00DE30F7">
        <w:rPr>
          <w:rFonts w:hint="eastAsia"/>
          <w:b/>
          <w:szCs w:val="21"/>
        </w:rPr>
        <w:t>主要アウトカム</w:t>
      </w:r>
    </w:p>
    <w:p w14:paraId="76898B22" w14:textId="3C2E4151" w:rsidR="0012527E" w:rsidRPr="00DE30F7" w:rsidRDefault="0012527E" w:rsidP="0012527E">
      <w:pPr>
        <w:ind w:leftChars="200" w:left="420"/>
        <w:rPr>
          <w:szCs w:val="21"/>
        </w:rPr>
      </w:pPr>
      <w:r w:rsidRPr="00DE30F7">
        <w:rPr>
          <w:rFonts w:hint="eastAsia"/>
          <w:szCs w:val="21"/>
        </w:rPr>
        <w:t>・</w:t>
      </w:r>
      <w:r w:rsidRPr="00DE30F7">
        <w:rPr>
          <w:rFonts w:hint="eastAsia"/>
          <w:szCs w:val="21"/>
        </w:rPr>
        <w:t>FFP</w:t>
      </w:r>
      <w:r w:rsidRPr="00DE30F7">
        <w:rPr>
          <w:rFonts w:hint="eastAsia"/>
          <w:szCs w:val="21"/>
        </w:rPr>
        <w:t>投与前後での</w:t>
      </w:r>
      <w:r w:rsidR="00AE3197" w:rsidRPr="00DE30F7">
        <w:rPr>
          <w:rFonts w:hint="eastAsia"/>
          <w:szCs w:val="21"/>
        </w:rPr>
        <w:t>PT-INR</w:t>
      </w:r>
      <w:r w:rsidR="00AE3197" w:rsidRPr="00DE30F7">
        <w:rPr>
          <w:rFonts w:hint="eastAsia"/>
          <w:szCs w:val="21"/>
        </w:rPr>
        <w:t>の</w:t>
      </w:r>
      <w:r w:rsidRPr="00DE30F7">
        <w:rPr>
          <w:rFonts w:hint="eastAsia"/>
          <w:szCs w:val="21"/>
        </w:rPr>
        <w:t>変化</w:t>
      </w:r>
    </w:p>
    <w:p w14:paraId="15AB8DF7" w14:textId="77777777" w:rsidR="0012527E" w:rsidRPr="00DE30F7" w:rsidRDefault="0012527E" w:rsidP="0012527E">
      <w:pPr>
        <w:ind w:leftChars="200" w:left="420"/>
        <w:rPr>
          <w:szCs w:val="21"/>
        </w:rPr>
      </w:pPr>
    </w:p>
    <w:p w14:paraId="717204E2" w14:textId="558CA7AD" w:rsidR="0012527E" w:rsidRPr="00DE30F7" w:rsidRDefault="0012527E" w:rsidP="0012527E">
      <w:pPr>
        <w:ind w:leftChars="200" w:left="420"/>
        <w:rPr>
          <w:b/>
          <w:szCs w:val="21"/>
        </w:rPr>
      </w:pPr>
      <w:r w:rsidRPr="00DE30F7">
        <w:rPr>
          <w:rFonts w:hint="eastAsia"/>
          <w:b/>
          <w:szCs w:val="21"/>
        </w:rPr>
        <w:t xml:space="preserve">8.1.2 </w:t>
      </w:r>
      <w:r w:rsidRPr="00DE30F7">
        <w:rPr>
          <w:rFonts w:hint="eastAsia"/>
          <w:b/>
          <w:szCs w:val="21"/>
        </w:rPr>
        <w:t>副次アウトカム</w:t>
      </w:r>
    </w:p>
    <w:p w14:paraId="10097D3B" w14:textId="288FA373" w:rsidR="00AE3197" w:rsidRPr="00DE30F7" w:rsidRDefault="00AE3197" w:rsidP="0012527E">
      <w:pPr>
        <w:ind w:leftChars="200" w:left="420"/>
        <w:rPr>
          <w:b/>
          <w:szCs w:val="21"/>
        </w:rPr>
      </w:pPr>
      <w:r w:rsidRPr="00DE30F7">
        <w:rPr>
          <w:rFonts w:hint="eastAsia"/>
          <w:b/>
          <w:szCs w:val="21"/>
        </w:rPr>
        <w:t>・</w:t>
      </w:r>
      <w:r w:rsidRPr="00DE30F7">
        <w:rPr>
          <w:rFonts w:hint="eastAsia"/>
          <w:szCs w:val="21"/>
        </w:rPr>
        <w:t>FFP</w:t>
      </w:r>
      <w:r w:rsidRPr="00DE30F7">
        <w:rPr>
          <w:rFonts w:hint="eastAsia"/>
          <w:szCs w:val="21"/>
        </w:rPr>
        <w:t>投与前後での</w:t>
      </w:r>
      <w:r w:rsidRPr="00DE30F7">
        <w:rPr>
          <w:rFonts w:hint="eastAsia"/>
          <w:szCs w:val="21"/>
        </w:rPr>
        <w:t>APTT</w:t>
      </w:r>
      <w:r w:rsidRPr="00DE30F7">
        <w:rPr>
          <w:rFonts w:hint="eastAsia"/>
          <w:szCs w:val="21"/>
        </w:rPr>
        <w:t>、</w:t>
      </w:r>
      <w:r w:rsidRPr="00DE30F7">
        <w:rPr>
          <w:rFonts w:hint="eastAsia"/>
          <w:szCs w:val="21"/>
        </w:rPr>
        <w:t>F</w:t>
      </w:r>
      <w:r w:rsidR="008D653A" w:rsidRPr="00DE30F7">
        <w:rPr>
          <w:rFonts w:hint="eastAsia"/>
          <w:szCs w:val="21"/>
        </w:rPr>
        <w:t>DP</w:t>
      </w:r>
      <w:r w:rsidR="008D653A" w:rsidRPr="00DE30F7">
        <w:rPr>
          <w:rFonts w:hint="eastAsia"/>
          <w:szCs w:val="21"/>
        </w:rPr>
        <w:t>、</w:t>
      </w:r>
      <w:r w:rsidR="00562FAE" w:rsidRPr="00DE30F7">
        <w:rPr>
          <w:rFonts w:hint="eastAsia"/>
          <w:szCs w:val="21"/>
        </w:rPr>
        <w:t>D-</w:t>
      </w:r>
      <w:r w:rsidR="00562FAE" w:rsidRPr="00DE30F7">
        <w:rPr>
          <w:rFonts w:hint="eastAsia"/>
          <w:szCs w:val="21"/>
        </w:rPr>
        <w:t>ダイマーの変化</w:t>
      </w:r>
    </w:p>
    <w:p w14:paraId="3E324F3B" w14:textId="0E92C077" w:rsidR="0012527E" w:rsidRPr="00DE30F7" w:rsidRDefault="0012527E" w:rsidP="0012527E">
      <w:pPr>
        <w:ind w:leftChars="200" w:left="420"/>
        <w:rPr>
          <w:szCs w:val="21"/>
        </w:rPr>
      </w:pPr>
      <w:r w:rsidRPr="00DE30F7">
        <w:rPr>
          <w:rFonts w:hint="eastAsia"/>
          <w:szCs w:val="21"/>
        </w:rPr>
        <w:t>・</w:t>
      </w:r>
      <w:r w:rsidRPr="00DE30F7">
        <w:rPr>
          <w:rFonts w:hint="eastAsia"/>
          <w:szCs w:val="21"/>
        </w:rPr>
        <w:t>FFP</w:t>
      </w:r>
      <w:r w:rsidRPr="00DE30F7">
        <w:rPr>
          <w:rFonts w:hint="eastAsia"/>
          <w:szCs w:val="21"/>
        </w:rPr>
        <w:t>投与量と凝固能検査</w:t>
      </w:r>
      <w:r w:rsidR="00562FAE" w:rsidRPr="00DE30F7">
        <w:rPr>
          <w:rFonts w:hint="eastAsia"/>
          <w:szCs w:val="21"/>
        </w:rPr>
        <w:t>（</w:t>
      </w:r>
      <w:r w:rsidR="00562FAE" w:rsidRPr="00DE30F7">
        <w:rPr>
          <w:rFonts w:hint="eastAsia"/>
          <w:szCs w:val="21"/>
        </w:rPr>
        <w:t>PT</w:t>
      </w:r>
      <w:r w:rsidR="00562FAE" w:rsidRPr="00DE30F7">
        <w:rPr>
          <w:rFonts w:hint="eastAsia"/>
          <w:szCs w:val="21"/>
        </w:rPr>
        <w:t>、</w:t>
      </w:r>
      <w:r w:rsidR="00562FAE" w:rsidRPr="00DE30F7">
        <w:rPr>
          <w:rFonts w:hint="eastAsia"/>
          <w:szCs w:val="21"/>
        </w:rPr>
        <w:t>APTT</w:t>
      </w:r>
      <w:r w:rsidR="00562FAE" w:rsidRPr="00DE30F7">
        <w:rPr>
          <w:rFonts w:hint="eastAsia"/>
          <w:szCs w:val="21"/>
        </w:rPr>
        <w:t>、</w:t>
      </w:r>
      <w:r w:rsidR="00562FAE" w:rsidRPr="00DE30F7">
        <w:rPr>
          <w:rFonts w:hint="eastAsia"/>
          <w:szCs w:val="21"/>
        </w:rPr>
        <w:t>FDP</w:t>
      </w:r>
      <w:r w:rsidR="00562FAE" w:rsidRPr="00DE30F7">
        <w:rPr>
          <w:rFonts w:hint="eastAsia"/>
          <w:szCs w:val="21"/>
        </w:rPr>
        <w:t>、</w:t>
      </w:r>
      <w:r w:rsidR="00562FAE" w:rsidRPr="00DE30F7">
        <w:rPr>
          <w:rFonts w:hint="eastAsia"/>
          <w:szCs w:val="21"/>
        </w:rPr>
        <w:t>D-</w:t>
      </w:r>
      <w:r w:rsidR="00562FAE" w:rsidRPr="00DE30F7">
        <w:rPr>
          <w:rFonts w:hint="eastAsia"/>
          <w:szCs w:val="21"/>
        </w:rPr>
        <w:t>ダイマー）</w:t>
      </w:r>
      <w:r w:rsidRPr="00DE30F7">
        <w:rPr>
          <w:rFonts w:hint="eastAsia"/>
          <w:szCs w:val="21"/>
        </w:rPr>
        <w:t>の変化との関連</w:t>
      </w:r>
    </w:p>
    <w:p w14:paraId="2B167176" w14:textId="77777777" w:rsidR="0012527E" w:rsidRPr="00DE30F7" w:rsidRDefault="0012527E" w:rsidP="0012527E">
      <w:pPr>
        <w:ind w:leftChars="200" w:left="420"/>
        <w:rPr>
          <w:szCs w:val="21"/>
        </w:rPr>
      </w:pPr>
      <w:r w:rsidRPr="00DE30F7">
        <w:rPr>
          <w:rFonts w:hint="eastAsia"/>
          <w:szCs w:val="21"/>
        </w:rPr>
        <w:t>・</w:t>
      </w:r>
      <w:r w:rsidRPr="00DE30F7">
        <w:rPr>
          <w:rFonts w:hint="eastAsia"/>
          <w:szCs w:val="21"/>
        </w:rPr>
        <w:t>FFP</w:t>
      </w:r>
      <w:r w:rsidRPr="00DE30F7">
        <w:rPr>
          <w:rFonts w:hint="eastAsia"/>
          <w:szCs w:val="21"/>
        </w:rPr>
        <w:t>投与患者と非投与患者</w:t>
      </w:r>
      <w:r w:rsidRPr="00DE30F7">
        <w:rPr>
          <w:rFonts w:hint="eastAsia"/>
          <w:szCs w:val="21"/>
        </w:rPr>
        <w:t>2</w:t>
      </w:r>
      <w:r w:rsidRPr="00DE30F7">
        <w:rPr>
          <w:rFonts w:hint="eastAsia"/>
          <w:szCs w:val="21"/>
        </w:rPr>
        <w:t>群間における患者背景、凝固能検査および患者予後の比較</w:t>
      </w:r>
    </w:p>
    <w:p w14:paraId="170B8C58" w14:textId="77777777" w:rsidR="0012527E" w:rsidRPr="00DE30F7" w:rsidRDefault="0012527E" w:rsidP="0012527E">
      <w:pPr>
        <w:ind w:leftChars="200" w:left="420"/>
        <w:rPr>
          <w:szCs w:val="21"/>
        </w:rPr>
      </w:pPr>
      <w:r w:rsidRPr="00DE30F7">
        <w:rPr>
          <w:rFonts w:hint="eastAsia"/>
          <w:szCs w:val="21"/>
        </w:rPr>
        <w:t>・</w:t>
      </w:r>
      <w:r w:rsidRPr="00DE30F7">
        <w:rPr>
          <w:rFonts w:hint="eastAsia"/>
          <w:szCs w:val="21"/>
        </w:rPr>
        <w:t>FFP</w:t>
      </w:r>
      <w:r w:rsidRPr="00DE30F7">
        <w:rPr>
          <w:rFonts w:hint="eastAsia"/>
          <w:szCs w:val="21"/>
        </w:rPr>
        <w:t>投与と出血性合併症の関連</w:t>
      </w:r>
    </w:p>
    <w:p w14:paraId="3113C298" w14:textId="77777777" w:rsidR="0012527E" w:rsidRPr="00DE30F7" w:rsidRDefault="0012527E" w:rsidP="0012527E">
      <w:pPr>
        <w:ind w:leftChars="200" w:left="420"/>
        <w:rPr>
          <w:szCs w:val="21"/>
        </w:rPr>
      </w:pPr>
    </w:p>
    <w:p w14:paraId="5E1D04A7" w14:textId="77777777" w:rsidR="0012527E" w:rsidRPr="00DE30F7" w:rsidRDefault="0012527E" w:rsidP="0012527E">
      <w:pPr>
        <w:ind w:leftChars="200" w:left="420"/>
        <w:rPr>
          <w:b/>
          <w:szCs w:val="21"/>
        </w:rPr>
      </w:pPr>
      <w:r w:rsidRPr="00DE30F7">
        <w:rPr>
          <w:rFonts w:hint="eastAsia"/>
          <w:b/>
          <w:szCs w:val="21"/>
        </w:rPr>
        <w:t xml:space="preserve">8.2 </w:t>
      </w:r>
      <w:r w:rsidRPr="00DE30F7">
        <w:rPr>
          <w:rFonts w:hint="eastAsia"/>
          <w:b/>
          <w:szCs w:val="21"/>
        </w:rPr>
        <w:t xml:space="preserve">　暴露もしくは予測因子</w:t>
      </w:r>
    </w:p>
    <w:p w14:paraId="1A4866CB" w14:textId="77777777" w:rsidR="0012527E" w:rsidRPr="00DE30F7" w:rsidRDefault="0012527E" w:rsidP="0012527E">
      <w:pPr>
        <w:ind w:leftChars="200" w:left="420"/>
        <w:rPr>
          <w:szCs w:val="21"/>
        </w:rPr>
      </w:pPr>
      <w:r w:rsidRPr="00DE30F7">
        <w:rPr>
          <w:rFonts w:hint="eastAsia"/>
          <w:szCs w:val="21"/>
        </w:rPr>
        <w:t>・</w:t>
      </w:r>
      <w:r w:rsidRPr="00DE30F7">
        <w:rPr>
          <w:rFonts w:hint="eastAsia"/>
          <w:szCs w:val="21"/>
        </w:rPr>
        <w:t>FFP</w:t>
      </w:r>
      <w:r w:rsidRPr="00DE30F7">
        <w:rPr>
          <w:rFonts w:hint="eastAsia"/>
          <w:szCs w:val="21"/>
        </w:rPr>
        <w:t>投与</w:t>
      </w:r>
    </w:p>
    <w:p w14:paraId="669C3157" w14:textId="77777777" w:rsidR="0012527E" w:rsidRPr="00DE30F7" w:rsidRDefault="0012527E" w:rsidP="0012527E">
      <w:pPr>
        <w:ind w:leftChars="200" w:left="420"/>
        <w:rPr>
          <w:szCs w:val="21"/>
        </w:rPr>
      </w:pPr>
    </w:p>
    <w:p w14:paraId="111DCE45" w14:textId="77777777" w:rsidR="0012527E" w:rsidRPr="00DE30F7" w:rsidRDefault="0012527E" w:rsidP="0012527E">
      <w:pPr>
        <w:ind w:leftChars="200" w:left="420"/>
        <w:rPr>
          <w:b/>
          <w:szCs w:val="21"/>
        </w:rPr>
      </w:pPr>
      <w:r w:rsidRPr="00DE30F7">
        <w:rPr>
          <w:rFonts w:hint="eastAsia"/>
          <w:b/>
          <w:szCs w:val="21"/>
        </w:rPr>
        <w:t xml:space="preserve">8.3 </w:t>
      </w:r>
      <w:r w:rsidRPr="00DE30F7">
        <w:rPr>
          <w:rFonts w:hint="eastAsia"/>
          <w:b/>
          <w:szCs w:val="21"/>
        </w:rPr>
        <w:t>交絡因子</w:t>
      </w:r>
    </w:p>
    <w:p w14:paraId="3F7EE39D" w14:textId="77777777" w:rsidR="0012527E" w:rsidRPr="00DE30F7" w:rsidRDefault="0012527E" w:rsidP="0012527E">
      <w:pPr>
        <w:ind w:leftChars="200" w:left="420"/>
        <w:rPr>
          <w:szCs w:val="21"/>
        </w:rPr>
      </w:pPr>
      <w:r w:rsidRPr="00DE30F7">
        <w:rPr>
          <w:rFonts w:hint="eastAsia"/>
          <w:szCs w:val="21"/>
        </w:rPr>
        <w:t>・患者重症度（</w:t>
      </w:r>
      <w:r w:rsidRPr="00DE30F7">
        <w:rPr>
          <w:rFonts w:hint="eastAsia"/>
          <w:szCs w:val="21"/>
        </w:rPr>
        <w:t>APACHE II</w:t>
      </w:r>
      <w:r w:rsidRPr="00DE30F7">
        <w:rPr>
          <w:rFonts w:hint="eastAsia"/>
          <w:szCs w:val="21"/>
        </w:rPr>
        <w:t>スコア）</w:t>
      </w:r>
    </w:p>
    <w:p w14:paraId="01EEE0DF" w14:textId="77777777" w:rsidR="0012527E" w:rsidRPr="00DE30F7" w:rsidRDefault="0012527E" w:rsidP="0012527E">
      <w:pPr>
        <w:ind w:leftChars="200" w:left="420"/>
        <w:rPr>
          <w:szCs w:val="21"/>
        </w:rPr>
      </w:pPr>
    </w:p>
    <w:p w14:paraId="44356E87" w14:textId="77777777" w:rsidR="0012527E" w:rsidRPr="00DE30F7" w:rsidRDefault="0012527E" w:rsidP="0012527E">
      <w:pPr>
        <w:ind w:leftChars="200" w:left="420"/>
        <w:rPr>
          <w:b/>
          <w:szCs w:val="21"/>
        </w:rPr>
      </w:pPr>
      <w:r w:rsidRPr="00DE30F7">
        <w:rPr>
          <w:rFonts w:hint="eastAsia"/>
          <w:b/>
          <w:szCs w:val="21"/>
        </w:rPr>
        <w:t xml:space="preserve">8.4 </w:t>
      </w:r>
      <w:r w:rsidRPr="00DE30F7">
        <w:rPr>
          <w:rFonts w:hint="eastAsia"/>
          <w:b/>
          <w:szCs w:val="21"/>
        </w:rPr>
        <w:t>アウトカムの定義</w:t>
      </w:r>
    </w:p>
    <w:p w14:paraId="50DE0EA1" w14:textId="77777777" w:rsidR="0012527E" w:rsidRPr="00DE30F7" w:rsidRDefault="0012527E" w:rsidP="0012527E">
      <w:pPr>
        <w:ind w:leftChars="200" w:left="420"/>
        <w:rPr>
          <w:b/>
          <w:szCs w:val="21"/>
        </w:rPr>
      </w:pPr>
      <w:r w:rsidRPr="00DE30F7">
        <w:rPr>
          <w:rFonts w:hint="eastAsia"/>
          <w:b/>
          <w:szCs w:val="21"/>
        </w:rPr>
        <w:t>出血性イベントの定義</w:t>
      </w:r>
    </w:p>
    <w:p w14:paraId="71E4224F" w14:textId="77777777" w:rsidR="0012527E" w:rsidRPr="00DE30F7" w:rsidRDefault="0012527E" w:rsidP="0012527E">
      <w:pPr>
        <w:ind w:leftChars="200" w:left="420"/>
        <w:rPr>
          <w:szCs w:val="21"/>
        </w:rPr>
      </w:pPr>
      <w:r w:rsidRPr="00DE30F7">
        <w:rPr>
          <w:rFonts w:hint="eastAsia"/>
          <w:szCs w:val="21"/>
        </w:rPr>
        <w:t>出血評価スケール</w:t>
      </w:r>
      <w:r w:rsidRPr="00DE30F7">
        <w:rPr>
          <w:rFonts w:hint="eastAsia"/>
          <w:szCs w:val="21"/>
        </w:rPr>
        <w:t>(hemorrhage measurement</w:t>
      </w:r>
      <w:r w:rsidRPr="00DE30F7">
        <w:rPr>
          <w:rFonts w:hint="eastAsia"/>
          <w:szCs w:val="21"/>
        </w:rPr>
        <w:t>；</w:t>
      </w:r>
      <w:r w:rsidRPr="00DE30F7">
        <w:rPr>
          <w:rFonts w:hint="eastAsia"/>
          <w:szCs w:val="21"/>
        </w:rPr>
        <w:t>HEME</w:t>
      </w:r>
      <w:r w:rsidRPr="00DE30F7">
        <w:rPr>
          <w:rFonts w:hint="eastAsia"/>
          <w:szCs w:val="21"/>
        </w:rPr>
        <w:t>）を用いる。</w:t>
      </w:r>
    </w:p>
    <w:p w14:paraId="58051926" w14:textId="77777777" w:rsidR="0012527E" w:rsidRPr="00DE30F7" w:rsidRDefault="0012527E" w:rsidP="0012527E">
      <w:pPr>
        <w:ind w:leftChars="200" w:left="420"/>
        <w:rPr>
          <w:szCs w:val="21"/>
        </w:rPr>
      </w:pPr>
      <w:r w:rsidRPr="00DE30F7">
        <w:rPr>
          <w:szCs w:val="21"/>
        </w:rPr>
        <w:t>・</w:t>
      </w:r>
      <w:r w:rsidRPr="00DE30F7">
        <w:rPr>
          <w:rFonts w:hint="eastAsia"/>
          <w:szCs w:val="21"/>
        </w:rPr>
        <w:t>出血部位</w:t>
      </w:r>
    </w:p>
    <w:p w14:paraId="56A2A8BC" w14:textId="77777777" w:rsidR="0012527E" w:rsidRPr="00DE30F7" w:rsidRDefault="0012527E" w:rsidP="0012527E">
      <w:pPr>
        <w:numPr>
          <w:ilvl w:val="0"/>
          <w:numId w:val="12"/>
        </w:numPr>
        <w:ind w:leftChars="200" w:left="840"/>
        <w:rPr>
          <w:szCs w:val="21"/>
        </w:rPr>
      </w:pPr>
      <w:r w:rsidRPr="00DE30F7">
        <w:rPr>
          <w:rFonts w:hint="eastAsia"/>
          <w:szCs w:val="21"/>
        </w:rPr>
        <w:t>血管留置カテーテル刺入部</w:t>
      </w:r>
    </w:p>
    <w:p w14:paraId="39301DA6" w14:textId="77777777" w:rsidR="0012527E" w:rsidRPr="00DE30F7" w:rsidRDefault="0012527E" w:rsidP="0012527E">
      <w:pPr>
        <w:numPr>
          <w:ilvl w:val="0"/>
          <w:numId w:val="12"/>
        </w:numPr>
        <w:ind w:leftChars="200" w:left="840"/>
        <w:rPr>
          <w:szCs w:val="21"/>
        </w:rPr>
      </w:pPr>
      <w:r w:rsidRPr="00DE30F7">
        <w:rPr>
          <w:rFonts w:hint="eastAsia"/>
          <w:szCs w:val="21"/>
        </w:rPr>
        <w:t>その他の皮膚出血（皮下出血、点状出血、手術創以外）</w:t>
      </w:r>
      <w:r w:rsidRPr="00DE30F7">
        <w:rPr>
          <w:rFonts w:hint="eastAsia"/>
          <w:szCs w:val="21"/>
        </w:rPr>
        <w:tab/>
      </w:r>
    </w:p>
    <w:p w14:paraId="05EE2B9F" w14:textId="77777777" w:rsidR="0012527E" w:rsidRPr="00DE30F7" w:rsidRDefault="0012527E" w:rsidP="0012527E">
      <w:pPr>
        <w:numPr>
          <w:ilvl w:val="0"/>
          <w:numId w:val="12"/>
        </w:numPr>
        <w:ind w:leftChars="200" w:left="840"/>
        <w:rPr>
          <w:szCs w:val="21"/>
        </w:rPr>
      </w:pPr>
      <w:r w:rsidRPr="00DE30F7">
        <w:rPr>
          <w:rFonts w:hint="eastAsia"/>
          <w:szCs w:val="21"/>
        </w:rPr>
        <w:t>消化管（胃管チューブ、吐血、下血、血便）</w:t>
      </w:r>
      <w:r w:rsidRPr="00DE30F7">
        <w:rPr>
          <w:rFonts w:hint="eastAsia"/>
          <w:szCs w:val="21"/>
        </w:rPr>
        <w:tab/>
      </w:r>
    </w:p>
    <w:p w14:paraId="1D0C1CB9" w14:textId="77777777" w:rsidR="0012527E" w:rsidRPr="00DE30F7" w:rsidRDefault="0012527E" w:rsidP="0012527E">
      <w:pPr>
        <w:numPr>
          <w:ilvl w:val="0"/>
          <w:numId w:val="12"/>
        </w:numPr>
        <w:ind w:leftChars="200" w:left="840"/>
        <w:rPr>
          <w:szCs w:val="21"/>
        </w:rPr>
      </w:pPr>
      <w:r w:rsidRPr="00DE30F7">
        <w:rPr>
          <w:rFonts w:hint="eastAsia"/>
          <w:szCs w:val="21"/>
        </w:rPr>
        <w:t>呼吸器（気管切開口、気管内チューブ吸引、喀血、胸腔ドレーン</w:t>
      </w:r>
      <w:r w:rsidRPr="00DE30F7">
        <w:rPr>
          <w:rFonts w:hint="eastAsia"/>
          <w:szCs w:val="21"/>
        </w:rPr>
        <w:t>)</w:t>
      </w:r>
      <w:r w:rsidRPr="00DE30F7">
        <w:rPr>
          <w:rFonts w:hint="eastAsia"/>
          <w:szCs w:val="21"/>
        </w:rPr>
        <w:tab/>
      </w:r>
    </w:p>
    <w:p w14:paraId="74B6B441" w14:textId="77777777" w:rsidR="0012527E" w:rsidRPr="00DE30F7" w:rsidRDefault="0012527E" w:rsidP="0012527E">
      <w:pPr>
        <w:numPr>
          <w:ilvl w:val="0"/>
          <w:numId w:val="12"/>
        </w:numPr>
        <w:ind w:leftChars="200" w:left="840"/>
        <w:rPr>
          <w:szCs w:val="21"/>
        </w:rPr>
      </w:pPr>
      <w:r w:rsidRPr="00DE30F7">
        <w:rPr>
          <w:rFonts w:hint="eastAsia"/>
          <w:szCs w:val="21"/>
        </w:rPr>
        <w:t>手術創（切開部、ドレーン排液）</w:t>
      </w:r>
      <w:r w:rsidRPr="00DE30F7">
        <w:rPr>
          <w:rFonts w:hint="eastAsia"/>
          <w:szCs w:val="21"/>
        </w:rPr>
        <w:tab/>
      </w:r>
    </w:p>
    <w:p w14:paraId="202E13A8" w14:textId="77777777" w:rsidR="0012527E" w:rsidRPr="00DE30F7" w:rsidRDefault="0012527E" w:rsidP="0012527E">
      <w:pPr>
        <w:numPr>
          <w:ilvl w:val="0"/>
          <w:numId w:val="12"/>
        </w:numPr>
        <w:ind w:leftChars="200" w:left="840"/>
        <w:rPr>
          <w:szCs w:val="21"/>
        </w:rPr>
      </w:pPr>
      <w:r w:rsidRPr="00DE30F7">
        <w:rPr>
          <w:rFonts w:hint="eastAsia"/>
          <w:szCs w:val="21"/>
        </w:rPr>
        <w:t>泌尿・生殖器（肉眼的血尿、膣内、尿道カテーテル周囲）</w:t>
      </w:r>
    </w:p>
    <w:p w14:paraId="22B4D931" w14:textId="77777777" w:rsidR="0012527E" w:rsidRPr="00DE30F7" w:rsidRDefault="0012527E" w:rsidP="0012527E">
      <w:pPr>
        <w:numPr>
          <w:ilvl w:val="0"/>
          <w:numId w:val="12"/>
        </w:numPr>
        <w:ind w:leftChars="200" w:left="840"/>
        <w:rPr>
          <w:szCs w:val="21"/>
        </w:rPr>
      </w:pPr>
      <w:r w:rsidRPr="00DE30F7">
        <w:rPr>
          <w:rFonts w:hint="eastAsia"/>
          <w:szCs w:val="21"/>
        </w:rPr>
        <w:t>後腹膜</w:t>
      </w:r>
    </w:p>
    <w:p w14:paraId="0EFCF961" w14:textId="77777777" w:rsidR="0012527E" w:rsidRPr="00DE30F7" w:rsidRDefault="0012527E" w:rsidP="0012527E">
      <w:pPr>
        <w:numPr>
          <w:ilvl w:val="0"/>
          <w:numId w:val="12"/>
        </w:numPr>
        <w:ind w:leftChars="200" w:left="840"/>
        <w:rPr>
          <w:szCs w:val="21"/>
        </w:rPr>
      </w:pPr>
      <w:r w:rsidRPr="00DE30F7">
        <w:rPr>
          <w:rFonts w:hint="eastAsia"/>
          <w:szCs w:val="21"/>
        </w:rPr>
        <w:t>頭蓋内</w:t>
      </w:r>
    </w:p>
    <w:p w14:paraId="19F7CA25" w14:textId="77777777" w:rsidR="0012527E" w:rsidRPr="00DE30F7" w:rsidRDefault="0012527E" w:rsidP="0012527E">
      <w:pPr>
        <w:numPr>
          <w:ilvl w:val="0"/>
          <w:numId w:val="12"/>
        </w:numPr>
        <w:ind w:leftChars="200" w:left="840"/>
        <w:rPr>
          <w:szCs w:val="21"/>
        </w:rPr>
      </w:pPr>
      <w:r w:rsidRPr="00DE30F7">
        <w:rPr>
          <w:rFonts w:hint="eastAsia"/>
          <w:szCs w:val="21"/>
        </w:rPr>
        <w:t>髄腔内</w:t>
      </w:r>
      <w:r w:rsidRPr="00DE30F7">
        <w:rPr>
          <w:rFonts w:hint="eastAsia"/>
          <w:szCs w:val="21"/>
        </w:rPr>
        <w:t>or</w:t>
      </w:r>
      <w:r w:rsidRPr="00DE30F7">
        <w:rPr>
          <w:rFonts w:hint="eastAsia"/>
          <w:szCs w:val="21"/>
        </w:rPr>
        <w:t>硬膜外</w:t>
      </w:r>
    </w:p>
    <w:p w14:paraId="5212A0FE" w14:textId="77777777" w:rsidR="0012527E" w:rsidRPr="00DE30F7" w:rsidRDefault="0012527E" w:rsidP="0012527E">
      <w:pPr>
        <w:numPr>
          <w:ilvl w:val="0"/>
          <w:numId w:val="12"/>
        </w:numPr>
        <w:ind w:leftChars="200" w:left="840"/>
        <w:rPr>
          <w:szCs w:val="21"/>
        </w:rPr>
      </w:pPr>
      <w:r w:rsidRPr="00DE30F7">
        <w:rPr>
          <w:rFonts w:hint="eastAsia"/>
          <w:szCs w:val="21"/>
        </w:rPr>
        <w:t>眼球内（結膜下を除く）</w:t>
      </w:r>
    </w:p>
    <w:p w14:paraId="2FB708EA" w14:textId="77777777" w:rsidR="0012527E" w:rsidRPr="00DE30F7" w:rsidRDefault="0012527E" w:rsidP="0012527E">
      <w:pPr>
        <w:numPr>
          <w:ilvl w:val="0"/>
          <w:numId w:val="12"/>
        </w:numPr>
        <w:ind w:leftChars="200" w:left="840"/>
        <w:rPr>
          <w:szCs w:val="21"/>
        </w:rPr>
      </w:pPr>
      <w:r w:rsidRPr="00DE30F7">
        <w:rPr>
          <w:rFonts w:hint="eastAsia"/>
          <w:szCs w:val="21"/>
        </w:rPr>
        <w:t>心嚢内</w:t>
      </w:r>
    </w:p>
    <w:p w14:paraId="1BDDCE47" w14:textId="77777777" w:rsidR="0012527E" w:rsidRPr="00DE30F7" w:rsidRDefault="0012527E" w:rsidP="0012527E">
      <w:pPr>
        <w:numPr>
          <w:ilvl w:val="0"/>
          <w:numId w:val="12"/>
        </w:numPr>
        <w:ind w:leftChars="200" w:left="840"/>
        <w:rPr>
          <w:szCs w:val="21"/>
        </w:rPr>
      </w:pPr>
      <w:r w:rsidRPr="00DE30F7">
        <w:rPr>
          <w:rFonts w:hint="eastAsia"/>
          <w:szCs w:val="21"/>
        </w:rPr>
        <w:t>関節内（非外傷性）</w:t>
      </w:r>
    </w:p>
    <w:p w14:paraId="273F4865" w14:textId="77777777" w:rsidR="0012527E" w:rsidRPr="00DE30F7" w:rsidRDefault="0012527E" w:rsidP="0012527E">
      <w:pPr>
        <w:numPr>
          <w:ilvl w:val="0"/>
          <w:numId w:val="12"/>
        </w:numPr>
        <w:ind w:leftChars="200" w:left="840"/>
        <w:rPr>
          <w:szCs w:val="21"/>
        </w:rPr>
      </w:pPr>
      <w:r w:rsidRPr="00DE30F7">
        <w:rPr>
          <w:rFonts w:hint="eastAsia"/>
          <w:szCs w:val="21"/>
        </w:rPr>
        <w:t>その他</w:t>
      </w:r>
    </w:p>
    <w:p w14:paraId="41C912EC" w14:textId="77777777" w:rsidR="0012527E" w:rsidRPr="00DE30F7" w:rsidRDefault="0012527E" w:rsidP="0012527E">
      <w:pPr>
        <w:ind w:leftChars="200" w:left="420"/>
        <w:rPr>
          <w:szCs w:val="21"/>
        </w:rPr>
      </w:pPr>
      <w:r w:rsidRPr="00DE30F7">
        <w:rPr>
          <w:rFonts w:hint="eastAsia"/>
          <w:szCs w:val="21"/>
        </w:rPr>
        <w:t>・出血の程度</w:t>
      </w:r>
    </w:p>
    <w:p w14:paraId="59E7C578" w14:textId="39B60C13" w:rsidR="0012527E" w:rsidRPr="00DE30F7" w:rsidRDefault="0012527E" w:rsidP="0012527E">
      <w:pPr>
        <w:numPr>
          <w:ilvl w:val="0"/>
          <w:numId w:val="13"/>
        </w:numPr>
        <w:ind w:leftChars="200" w:left="840"/>
        <w:rPr>
          <w:szCs w:val="21"/>
        </w:rPr>
      </w:pPr>
      <w:r w:rsidRPr="00DE30F7">
        <w:rPr>
          <w:rFonts w:hint="eastAsia"/>
          <w:szCs w:val="21"/>
        </w:rPr>
        <w:t>致死的出血（詳細</w:t>
      </w:r>
      <w:r w:rsidR="00270A0E" w:rsidRPr="00DE30F7">
        <w:rPr>
          <w:rFonts w:hint="eastAsia"/>
          <w:szCs w:val="21"/>
        </w:rPr>
        <w:t>を記載</w:t>
      </w:r>
      <w:r w:rsidRPr="00DE30F7">
        <w:rPr>
          <w:rFonts w:hint="eastAsia"/>
          <w:szCs w:val="21"/>
        </w:rPr>
        <w:t>）</w:t>
      </w:r>
    </w:p>
    <w:p w14:paraId="2B8F6F5A" w14:textId="77777777" w:rsidR="0012527E" w:rsidRPr="00DE30F7" w:rsidRDefault="0012527E" w:rsidP="0012527E">
      <w:pPr>
        <w:numPr>
          <w:ilvl w:val="0"/>
          <w:numId w:val="13"/>
        </w:numPr>
        <w:ind w:leftChars="200" w:left="840"/>
        <w:rPr>
          <w:szCs w:val="21"/>
        </w:rPr>
      </w:pPr>
      <w:r w:rsidRPr="00DE30F7">
        <w:rPr>
          <w:rFonts w:hint="eastAsia"/>
          <w:szCs w:val="21"/>
        </w:rPr>
        <w:t>大出血（以下の</w:t>
      </w:r>
      <w:r w:rsidRPr="00DE30F7">
        <w:rPr>
          <w:rFonts w:hint="eastAsia"/>
          <w:szCs w:val="21"/>
        </w:rPr>
        <w:t>A</w:t>
      </w:r>
      <w:r w:rsidRPr="00DE30F7">
        <w:rPr>
          <w:rFonts w:hint="eastAsia"/>
          <w:szCs w:val="21"/>
        </w:rPr>
        <w:t>、</w:t>
      </w:r>
      <w:r w:rsidRPr="00DE30F7">
        <w:rPr>
          <w:rFonts w:hint="eastAsia"/>
          <w:szCs w:val="21"/>
        </w:rPr>
        <w:t>B</w:t>
      </w:r>
      <w:r w:rsidRPr="00DE30F7">
        <w:rPr>
          <w:rFonts w:hint="eastAsia"/>
          <w:szCs w:val="21"/>
        </w:rPr>
        <w:t>、</w:t>
      </w:r>
      <w:r w:rsidRPr="00DE30F7">
        <w:rPr>
          <w:rFonts w:hint="eastAsia"/>
          <w:szCs w:val="21"/>
        </w:rPr>
        <w:t>C</w:t>
      </w:r>
      <w:r w:rsidRPr="00DE30F7">
        <w:rPr>
          <w:rFonts w:hint="eastAsia"/>
          <w:szCs w:val="21"/>
        </w:rPr>
        <w:t>のいずれかを満たす）</w:t>
      </w:r>
    </w:p>
    <w:p w14:paraId="38AF929B" w14:textId="77777777" w:rsidR="0012527E" w:rsidRPr="00DE30F7" w:rsidRDefault="0012527E" w:rsidP="0012527E">
      <w:pPr>
        <w:numPr>
          <w:ilvl w:val="0"/>
          <w:numId w:val="14"/>
        </w:numPr>
        <w:ind w:leftChars="200" w:left="780"/>
        <w:rPr>
          <w:szCs w:val="21"/>
        </w:rPr>
      </w:pPr>
      <w:r w:rsidRPr="00DE30F7">
        <w:rPr>
          <w:rFonts w:hint="eastAsia"/>
          <w:szCs w:val="21"/>
        </w:rPr>
        <w:t>他の誘因なく下記のいずれかを伴う明らかな出血</w:t>
      </w:r>
      <w:r w:rsidRPr="00DE30F7">
        <w:rPr>
          <w:rFonts w:hint="eastAsia"/>
          <w:szCs w:val="21"/>
        </w:rPr>
        <w:tab/>
      </w:r>
      <w:r w:rsidRPr="00DE30F7">
        <w:rPr>
          <w:rFonts w:hint="eastAsia"/>
          <w:szCs w:val="21"/>
        </w:rPr>
        <w:tab/>
      </w:r>
      <w:r w:rsidRPr="00DE30F7">
        <w:rPr>
          <w:rFonts w:hint="eastAsia"/>
          <w:szCs w:val="21"/>
        </w:rPr>
        <w:tab/>
      </w:r>
    </w:p>
    <w:p w14:paraId="42982604" w14:textId="77777777" w:rsidR="0012527E" w:rsidRPr="00DE30F7" w:rsidRDefault="0012527E" w:rsidP="005F470F">
      <w:pPr>
        <w:pStyle w:val="a6"/>
        <w:numPr>
          <w:ilvl w:val="0"/>
          <w:numId w:val="18"/>
        </w:numPr>
        <w:ind w:leftChars="0" w:left="1276"/>
        <w:rPr>
          <w:szCs w:val="21"/>
        </w:rPr>
      </w:pPr>
      <w:r w:rsidRPr="00DE30F7">
        <w:rPr>
          <w:rFonts w:hint="eastAsia"/>
          <w:szCs w:val="21"/>
        </w:rPr>
        <w:t>Hb2.0g/dl</w:t>
      </w:r>
      <w:r w:rsidRPr="00DE30F7">
        <w:rPr>
          <w:rFonts w:hint="eastAsia"/>
          <w:szCs w:val="21"/>
        </w:rPr>
        <w:t>以上の低下</w:t>
      </w:r>
      <w:r w:rsidRPr="00DE30F7">
        <w:rPr>
          <w:rFonts w:hint="eastAsia"/>
          <w:szCs w:val="21"/>
        </w:rPr>
        <w:tab/>
      </w:r>
    </w:p>
    <w:p w14:paraId="61F73BE5" w14:textId="77777777" w:rsidR="0012527E" w:rsidRPr="00DE30F7" w:rsidRDefault="0012527E" w:rsidP="005F470F">
      <w:pPr>
        <w:pStyle w:val="a6"/>
        <w:numPr>
          <w:ilvl w:val="0"/>
          <w:numId w:val="18"/>
        </w:numPr>
        <w:ind w:leftChars="0" w:left="1276"/>
        <w:rPr>
          <w:szCs w:val="21"/>
        </w:rPr>
      </w:pPr>
      <w:r w:rsidRPr="00DE30F7">
        <w:rPr>
          <w:rFonts w:hint="eastAsia"/>
          <w:szCs w:val="21"/>
        </w:rPr>
        <w:t>RBC4u</w:t>
      </w:r>
      <w:r w:rsidRPr="00DE30F7">
        <w:rPr>
          <w:rFonts w:hint="eastAsia"/>
          <w:szCs w:val="21"/>
        </w:rPr>
        <w:t>以上の輸血を行っても</w:t>
      </w:r>
      <w:r w:rsidRPr="00DE30F7">
        <w:rPr>
          <w:rFonts w:hint="eastAsia"/>
          <w:szCs w:val="21"/>
        </w:rPr>
        <w:t>Hb</w:t>
      </w:r>
      <w:r w:rsidRPr="00DE30F7">
        <w:rPr>
          <w:rFonts w:hint="eastAsia"/>
          <w:szCs w:val="21"/>
        </w:rPr>
        <w:t>の改善がない</w:t>
      </w:r>
    </w:p>
    <w:p w14:paraId="64C1B53A" w14:textId="77777777" w:rsidR="0012527E" w:rsidRPr="00DE30F7" w:rsidRDefault="0012527E" w:rsidP="005F470F">
      <w:pPr>
        <w:pStyle w:val="a6"/>
        <w:numPr>
          <w:ilvl w:val="0"/>
          <w:numId w:val="18"/>
        </w:numPr>
        <w:ind w:leftChars="0" w:left="1276"/>
        <w:rPr>
          <w:szCs w:val="21"/>
        </w:rPr>
      </w:pPr>
      <w:r w:rsidRPr="00DE30F7">
        <w:rPr>
          <w:rFonts w:hint="eastAsia"/>
          <w:szCs w:val="21"/>
        </w:rPr>
        <w:t>坐位で収縮期血圧が</w:t>
      </w:r>
      <w:r w:rsidRPr="00DE30F7">
        <w:rPr>
          <w:rFonts w:hint="eastAsia"/>
          <w:szCs w:val="21"/>
        </w:rPr>
        <w:t>10mmHg</w:t>
      </w:r>
      <w:r w:rsidRPr="00DE30F7">
        <w:rPr>
          <w:rFonts w:hint="eastAsia"/>
          <w:szCs w:val="21"/>
        </w:rPr>
        <w:t>以上低下</w:t>
      </w:r>
    </w:p>
    <w:p w14:paraId="765267A1" w14:textId="77777777" w:rsidR="0012527E" w:rsidRPr="00DE30F7" w:rsidRDefault="0012527E" w:rsidP="005F470F">
      <w:pPr>
        <w:pStyle w:val="a6"/>
        <w:numPr>
          <w:ilvl w:val="0"/>
          <w:numId w:val="18"/>
        </w:numPr>
        <w:ind w:leftChars="0" w:left="1276"/>
        <w:rPr>
          <w:szCs w:val="21"/>
        </w:rPr>
      </w:pPr>
      <w:r w:rsidRPr="00DE30F7">
        <w:rPr>
          <w:rFonts w:hint="eastAsia"/>
          <w:szCs w:val="21"/>
        </w:rPr>
        <w:t>自然に収縮期血圧が</w:t>
      </w:r>
      <w:r w:rsidRPr="00DE30F7">
        <w:rPr>
          <w:rFonts w:hint="eastAsia"/>
          <w:szCs w:val="21"/>
        </w:rPr>
        <w:t>20mmHg</w:t>
      </w:r>
      <w:r w:rsidRPr="00DE30F7">
        <w:rPr>
          <w:rFonts w:hint="eastAsia"/>
          <w:szCs w:val="21"/>
        </w:rPr>
        <w:t>以上低下</w:t>
      </w:r>
    </w:p>
    <w:p w14:paraId="525E8B77" w14:textId="77777777" w:rsidR="0012527E" w:rsidRPr="00DE30F7" w:rsidRDefault="0012527E" w:rsidP="005F470F">
      <w:pPr>
        <w:pStyle w:val="a6"/>
        <w:numPr>
          <w:ilvl w:val="0"/>
          <w:numId w:val="18"/>
        </w:numPr>
        <w:ind w:leftChars="0" w:left="1276"/>
        <w:rPr>
          <w:szCs w:val="21"/>
        </w:rPr>
      </w:pPr>
      <w:r w:rsidRPr="00DE30F7">
        <w:rPr>
          <w:rFonts w:hint="eastAsia"/>
          <w:szCs w:val="21"/>
        </w:rPr>
        <w:t>心拍数が</w:t>
      </w:r>
      <w:r w:rsidRPr="00DE30F7">
        <w:rPr>
          <w:rFonts w:hint="eastAsia"/>
          <w:szCs w:val="21"/>
        </w:rPr>
        <w:t>20bpm</w:t>
      </w:r>
      <w:r w:rsidRPr="00DE30F7">
        <w:rPr>
          <w:rFonts w:hint="eastAsia"/>
          <w:szCs w:val="21"/>
        </w:rPr>
        <w:t>以上増加</w:t>
      </w:r>
      <w:r w:rsidRPr="00DE30F7">
        <w:rPr>
          <w:rFonts w:hint="eastAsia"/>
          <w:szCs w:val="21"/>
        </w:rPr>
        <w:tab/>
      </w:r>
      <w:r w:rsidRPr="00DE30F7">
        <w:rPr>
          <w:rFonts w:hint="eastAsia"/>
          <w:szCs w:val="21"/>
        </w:rPr>
        <w:tab/>
      </w:r>
      <w:r w:rsidRPr="00DE30F7">
        <w:rPr>
          <w:rFonts w:hint="eastAsia"/>
          <w:szCs w:val="21"/>
        </w:rPr>
        <w:tab/>
      </w:r>
      <w:r w:rsidRPr="00DE30F7">
        <w:rPr>
          <w:rFonts w:hint="eastAsia"/>
          <w:szCs w:val="21"/>
        </w:rPr>
        <w:tab/>
      </w:r>
      <w:r w:rsidRPr="00DE30F7">
        <w:rPr>
          <w:rFonts w:hint="eastAsia"/>
          <w:szCs w:val="21"/>
        </w:rPr>
        <w:tab/>
      </w:r>
      <w:r w:rsidRPr="00DE30F7">
        <w:rPr>
          <w:rFonts w:hint="eastAsia"/>
          <w:szCs w:val="21"/>
        </w:rPr>
        <w:tab/>
      </w:r>
      <w:r w:rsidRPr="00DE30F7">
        <w:rPr>
          <w:rFonts w:hint="eastAsia"/>
          <w:szCs w:val="21"/>
        </w:rPr>
        <w:tab/>
      </w:r>
    </w:p>
    <w:p w14:paraId="1019375D" w14:textId="77777777" w:rsidR="0012527E" w:rsidRPr="00DE30F7" w:rsidRDefault="0012527E" w:rsidP="0012527E">
      <w:pPr>
        <w:numPr>
          <w:ilvl w:val="0"/>
          <w:numId w:val="14"/>
        </w:numPr>
        <w:ind w:leftChars="200" w:left="780"/>
        <w:rPr>
          <w:szCs w:val="21"/>
        </w:rPr>
      </w:pPr>
      <w:r w:rsidRPr="00DE30F7">
        <w:rPr>
          <w:rFonts w:hint="eastAsia"/>
          <w:szCs w:val="21"/>
        </w:rPr>
        <w:t>重症部位の出血</w:t>
      </w:r>
      <w:r w:rsidRPr="00DE30F7">
        <w:rPr>
          <w:rFonts w:hint="eastAsia"/>
          <w:szCs w:val="21"/>
        </w:rPr>
        <w:tab/>
      </w:r>
      <w:r w:rsidRPr="00DE30F7">
        <w:rPr>
          <w:rFonts w:hint="eastAsia"/>
          <w:szCs w:val="21"/>
        </w:rPr>
        <w:tab/>
      </w:r>
      <w:r w:rsidRPr="00DE30F7">
        <w:rPr>
          <w:rFonts w:hint="eastAsia"/>
          <w:szCs w:val="21"/>
        </w:rPr>
        <w:tab/>
      </w:r>
      <w:r w:rsidRPr="00DE30F7">
        <w:rPr>
          <w:rFonts w:hint="eastAsia"/>
          <w:szCs w:val="21"/>
        </w:rPr>
        <w:tab/>
      </w:r>
      <w:r w:rsidRPr="00DE30F7">
        <w:rPr>
          <w:rFonts w:hint="eastAsia"/>
          <w:szCs w:val="21"/>
        </w:rPr>
        <w:tab/>
      </w:r>
      <w:r w:rsidRPr="00DE30F7">
        <w:rPr>
          <w:rFonts w:hint="eastAsia"/>
          <w:szCs w:val="21"/>
        </w:rPr>
        <w:tab/>
      </w:r>
      <w:r w:rsidRPr="00DE30F7">
        <w:rPr>
          <w:rFonts w:hint="eastAsia"/>
          <w:szCs w:val="21"/>
        </w:rPr>
        <w:tab/>
      </w:r>
      <w:r w:rsidRPr="00DE30F7">
        <w:rPr>
          <w:rFonts w:hint="eastAsia"/>
          <w:szCs w:val="21"/>
        </w:rPr>
        <w:tab/>
      </w:r>
      <w:r w:rsidRPr="00DE30F7">
        <w:rPr>
          <w:rFonts w:hint="eastAsia"/>
          <w:szCs w:val="21"/>
        </w:rPr>
        <w:tab/>
      </w:r>
    </w:p>
    <w:p w14:paraId="326DAA2D" w14:textId="77777777" w:rsidR="005F470F" w:rsidRPr="00DE30F7" w:rsidRDefault="0012527E" w:rsidP="005F470F">
      <w:pPr>
        <w:pStyle w:val="a6"/>
        <w:numPr>
          <w:ilvl w:val="0"/>
          <w:numId w:val="20"/>
        </w:numPr>
        <w:ind w:leftChars="0" w:left="1276"/>
        <w:rPr>
          <w:szCs w:val="21"/>
        </w:rPr>
      </w:pPr>
      <w:r w:rsidRPr="00DE30F7">
        <w:rPr>
          <w:rFonts w:hint="eastAsia"/>
          <w:szCs w:val="21"/>
        </w:rPr>
        <w:t>頭蓋内</w:t>
      </w:r>
    </w:p>
    <w:p w14:paraId="34264D73" w14:textId="77777777" w:rsidR="005F470F" w:rsidRPr="00DE30F7" w:rsidRDefault="0012527E" w:rsidP="005F470F">
      <w:pPr>
        <w:pStyle w:val="a6"/>
        <w:numPr>
          <w:ilvl w:val="0"/>
          <w:numId w:val="20"/>
        </w:numPr>
        <w:ind w:leftChars="0" w:left="1276"/>
        <w:rPr>
          <w:szCs w:val="21"/>
        </w:rPr>
      </w:pPr>
      <w:r w:rsidRPr="00DE30F7">
        <w:rPr>
          <w:rFonts w:hint="eastAsia"/>
          <w:szCs w:val="21"/>
        </w:rPr>
        <w:t>髄腔内</w:t>
      </w:r>
    </w:p>
    <w:p w14:paraId="3C760B18" w14:textId="77777777" w:rsidR="005F470F" w:rsidRPr="00DE30F7" w:rsidRDefault="0012527E" w:rsidP="005F470F">
      <w:pPr>
        <w:pStyle w:val="a6"/>
        <w:numPr>
          <w:ilvl w:val="0"/>
          <w:numId w:val="20"/>
        </w:numPr>
        <w:ind w:leftChars="0" w:left="1276"/>
        <w:rPr>
          <w:szCs w:val="21"/>
        </w:rPr>
      </w:pPr>
      <w:r w:rsidRPr="00DE30F7">
        <w:rPr>
          <w:rFonts w:hint="eastAsia"/>
          <w:szCs w:val="21"/>
        </w:rPr>
        <w:t>眼球内（結膜下を除く）</w:t>
      </w:r>
      <w:r w:rsidRPr="00DE30F7">
        <w:rPr>
          <w:rFonts w:hint="eastAsia"/>
          <w:szCs w:val="21"/>
        </w:rPr>
        <w:tab/>
      </w:r>
    </w:p>
    <w:p w14:paraId="17947B27" w14:textId="77777777" w:rsidR="005F470F" w:rsidRPr="00DE30F7" w:rsidRDefault="0012527E" w:rsidP="005F470F">
      <w:pPr>
        <w:pStyle w:val="a6"/>
        <w:numPr>
          <w:ilvl w:val="0"/>
          <w:numId w:val="20"/>
        </w:numPr>
        <w:ind w:leftChars="0" w:left="1276"/>
        <w:rPr>
          <w:szCs w:val="21"/>
        </w:rPr>
      </w:pPr>
      <w:r w:rsidRPr="00DE30F7">
        <w:rPr>
          <w:rFonts w:hint="eastAsia"/>
          <w:szCs w:val="21"/>
        </w:rPr>
        <w:t>心嚢内</w:t>
      </w:r>
    </w:p>
    <w:p w14:paraId="36453C11" w14:textId="77777777" w:rsidR="005F470F" w:rsidRPr="00DE30F7" w:rsidRDefault="0012527E" w:rsidP="005F470F">
      <w:pPr>
        <w:pStyle w:val="a6"/>
        <w:numPr>
          <w:ilvl w:val="0"/>
          <w:numId w:val="20"/>
        </w:numPr>
        <w:ind w:leftChars="0" w:left="1276"/>
        <w:rPr>
          <w:szCs w:val="21"/>
        </w:rPr>
      </w:pPr>
      <w:r w:rsidRPr="00DE30F7">
        <w:rPr>
          <w:rFonts w:hint="eastAsia"/>
          <w:szCs w:val="21"/>
        </w:rPr>
        <w:t>後腹膜</w:t>
      </w:r>
    </w:p>
    <w:p w14:paraId="191E3B29" w14:textId="77777777" w:rsidR="0012527E" w:rsidRPr="00DE30F7" w:rsidRDefault="0012527E" w:rsidP="005F470F">
      <w:pPr>
        <w:pStyle w:val="a6"/>
        <w:numPr>
          <w:ilvl w:val="0"/>
          <w:numId w:val="20"/>
        </w:numPr>
        <w:ind w:leftChars="0" w:left="1276"/>
        <w:rPr>
          <w:szCs w:val="21"/>
        </w:rPr>
      </w:pPr>
      <w:r w:rsidRPr="00DE30F7">
        <w:rPr>
          <w:rFonts w:hint="eastAsia"/>
          <w:szCs w:val="21"/>
        </w:rPr>
        <w:t>関節内（非外傷性）</w:t>
      </w:r>
      <w:r w:rsidRPr="00DE30F7">
        <w:rPr>
          <w:rFonts w:hint="eastAsia"/>
          <w:szCs w:val="21"/>
        </w:rPr>
        <w:tab/>
      </w:r>
      <w:r w:rsidRPr="00DE30F7">
        <w:rPr>
          <w:rFonts w:hint="eastAsia"/>
          <w:szCs w:val="21"/>
        </w:rPr>
        <w:tab/>
      </w:r>
      <w:r w:rsidRPr="00DE30F7">
        <w:rPr>
          <w:rFonts w:hint="eastAsia"/>
          <w:szCs w:val="21"/>
        </w:rPr>
        <w:tab/>
      </w:r>
      <w:r w:rsidRPr="00DE30F7">
        <w:rPr>
          <w:rFonts w:hint="eastAsia"/>
          <w:szCs w:val="21"/>
        </w:rPr>
        <w:tab/>
      </w:r>
      <w:r w:rsidRPr="00DE30F7">
        <w:rPr>
          <w:rFonts w:hint="eastAsia"/>
          <w:szCs w:val="21"/>
        </w:rPr>
        <w:tab/>
      </w:r>
      <w:r w:rsidRPr="00DE30F7">
        <w:rPr>
          <w:rFonts w:hint="eastAsia"/>
          <w:szCs w:val="21"/>
        </w:rPr>
        <w:tab/>
      </w:r>
      <w:r w:rsidRPr="00DE30F7">
        <w:rPr>
          <w:rFonts w:hint="eastAsia"/>
          <w:szCs w:val="21"/>
        </w:rPr>
        <w:tab/>
      </w:r>
    </w:p>
    <w:p w14:paraId="37D04559" w14:textId="77777777" w:rsidR="0012527E" w:rsidRPr="00DE30F7" w:rsidRDefault="0012527E" w:rsidP="0012527E">
      <w:pPr>
        <w:numPr>
          <w:ilvl w:val="0"/>
          <w:numId w:val="14"/>
        </w:numPr>
        <w:ind w:leftChars="200" w:left="780"/>
        <w:rPr>
          <w:szCs w:val="21"/>
        </w:rPr>
      </w:pPr>
      <w:r w:rsidRPr="00DE30F7">
        <w:rPr>
          <w:rFonts w:hint="eastAsia"/>
          <w:szCs w:val="21"/>
        </w:rPr>
        <w:t>処置が必要な創部関連出血（行った処置）</w:t>
      </w:r>
    </w:p>
    <w:p w14:paraId="4C013CAD" w14:textId="77777777" w:rsidR="0012527E" w:rsidRPr="00DE30F7" w:rsidRDefault="0012527E" w:rsidP="0012527E">
      <w:pPr>
        <w:numPr>
          <w:ilvl w:val="0"/>
          <w:numId w:val="13"/>
        </w:numPr>
        <w:ind w:leftChars="200" w:left="840"/>
        <w:rPr>
          <w:szCs w:val="21"/>
        </w:rPr>
      </w:pPr>
      <w:r w:rsidRPr="00DE30F7">
        <w:rPr>
          <w:rFonts w:hint="eastAsia"/>
          <w:szCs w:val="21"/>
        </w:rPr>
        <w:t>小出血：上記以外の出血</w:t>
      </w:r>
      <w:r w:rsidRPr="00DE30F7">
        <w:rPr>
          <w:rFonts w:hint="eastAsia"/>
          <w:szCs w:val="21"/>
        </w:rPr>
        <w:tab/>
      </w:r>
      <w:r w:rsidRPr="00DE30F7">
        <w:rPr>
          <w:rFonts w:hint="eastAsia"/>
          <w:szCs w:val="21"/>
        </w:rPr>
        <w:tab/>
      </w:r>
      <w:r w:rsidRPr="00DE30F7">
        <w:rPr>
          <w:rFonts w:hint="eastAsia"/>
          <w:szCs w:val="21"/>
        </w:rPr>
        <w:tab/>
      </w:r>
      <w:r w:rsidRPr="00DE30F7">
        <w:rPr>
          <w:rFonts w:hint="eastAsia"/>
          <w:szCs w:val="21"/>
        </w:rPr>
        <w:tab/>
      </w:r>
      <w:r w:rsidRPr="00DE30F7">
        <w:rPr>
          <w:rFonts w:hint="eastAsia"/>
          <w:szCs w:val="21"/>
        </w:rPr>
        <w:tab/>
      </w:r>
      <w:r w:rsidRPr="00DE30F7">
        <w:rPr>
          <w:rFonts w:hint="eastAsia"/>
          <w:szCs w:val="21"/>
        </w:rPr>
        <w:tab/>
      </w:r>
      <w:r w:rsidRPr="00DE30F7">
        <w:rPr>
          <w:rFonts w:hint="eastAsia"/>
          <w:szCs w:val="21"/>
        </w:rPr>
        <w:tab/>
      </w:r>
    </w:p>
    <w:p w14:paraId="66818E6A" w14:textId="77777777" w:rsidR="0012527E" w:rsidRPr="00DE30F7" w:rsidRDefault="0012527E" w:rsidP="0012527E">
      <w:pPr>
        <w:ind w:leftChars="200" w:left="420"/>
        <w:rPr>
          <w:szCs w:val="21"/>
        </w:rPr>
      </w:pPr>
      <w:r w:rsidRPr="00DE30F7">
        <w:rPr>
          <w:szCs w:val="21"/>
        </w:rPr>
        <w:t>・</w:t>
      </w:r>
      <w:r w:rsidRPr="00DE30F7">
        <w:rPr>
          <w:rFonts w:hint="eastAsia"/>
          <w:szCs w:val="21"/>
        </w:rPr>
        <w:t>出血の時期</w:t>
      </w:r>
    </w:p>
    <w:p w14:paraId="134162FC" w14:textId="77777777" w:rsidR="0012527E" w:rsidRPr="00DE30F7" w:rsidRDefault="0012527E" w:rsidP="0012527E">
      <w:pPr>
        <w:numPr>
          <w:ilvl w:val="0"/>
          <w:numId w:val="15"/>
        </w:numPr>
        <w:ind w:leftChars="200" w:left="840"/>
        <w:rPr>
          <w:szCs w:val="21"/>
        </w:rPr>
      </w:pPr>
      <w:r w:rsidRPr="00DE30F7">
        <w:rPr>
          <w:rFonts w:hint="eastAsia"/>
          <w:szCs w:val="21"/>
        </w:rPr>
        <w:t>新規</w:t>
      </w:r>
    </w:p>
    <w:p w14:paraId="4E7F154B" w14:textId="77777777" w:rsidR="005F470F" w:rsidRPr="00DE30F7" w:rsidRDefault="0012527E" w:rsidP="005F470F">
      <w:pPr>
        <w:numPr>
          <w:ilvl w:val="0"/>
          <w:numId w:val="15"/>
        </w:numPr>
        <w:ind w:leftChars="200" w:left="840"/>
        <w:rPr>
          <w:szCs w:val="21"/>
        </w:rPr>
      </w:pPr>
      <w:r w:rsidRPr="00DE30F7">
        <w:rPr>
          <w:rFonts w:hint="eastAsia"/>
          <w:szCs w:val="21"/>
        </w:rPr>
        <w:t>再出血</w:t>
      </w:r>
    </w:p>
    <w:p w14:paraId="7C60BD7A" w14:textId="77777777" w:rsidR="0012527E" w:rsidRPr="00DE30F7" w:rsidRDefault="0012527E" w:rsidP="005F470F">
      <w:pPr>
        <w:numPr>
          <w:ilvl w:val="0"/>
          <w:numId w:val="15"/>
        </w:numPr>
        <w:ind w:leftChars="200" w:left="840"/>
        <w:rPr>
          <w:szCs w:val="21"/>
        </w:rPr>
      </w:pPr>
      <w:r w:rsidRPr="00DE30F7">
        <w:rPr>
          <w:rFonts w:hint="eastAsia"/>
          <w:szCs w:val="21"/>
        </w:rPr>
        <w:t>ICU</w:t>
      </w:r>
      <w:r w:rsidRPr="00DE30F7">
        <w:rPr>
          <w:rFonts w:hint="eastAsia"/>
          <w:szCs w:val="21"/>
        </w:rPr>
        <w:t>入室前から持続</w:t>
      </w:r>
    </w:p>
    <w:p w14:paraId="2651EC5B" w14:textId="77777777" w:rsidR="006B5651" w:rsidRPr="00DE30F7" w:rsidRDefault="006B5651" w:rsidP="005F470F">
      <w:pPr>
        <w:rPr>
          <w:szCs w:val="21"/>
        </w:rPr>
      </w:pPr>
    </w:p>
    <w:p w14:paraId="2FE51C6D" w14:textId="77777777" w:rsidR="006B5651" w:rsidRPr="00DE30F7" w:rsidRDefault="006B5651" w:rsidP="00E12A69">
      <w:pPr>
        <w:ind w:leftChars="200" w:left="420"/>
        <w:rPr>
          <w:szCs w:val="21"/>
        </w:rPr>
      </w:pPr>
    </w:p>
    <w:p w14:paraId="03805260" w14:textId="77777777" w:rsidR="000035D0" w:rsidRPr="00DE30F7" w:rsidRDefault="00D251A9" w:rsidP="00A23314">
      <w:pPr>
        <w:pStyle w:val="1"/>
        <w:rPr>
          <w:b/>
          <w:szCs w:val="21"/>
        </w:rPr>
      </w:pPr>
      <w:bookmarkStart w:id="11" w:name="_Toc482473403"/>
      <w:r w:rsidRPr="00DE30F7">
        <w:rPr>
          <w:rFonts w:hint="eastAsia"/>
          <w:b/>
          <w:szCs w:val="21"/>
        </w:rPr>
        <w:t>9</w:t>
      </w:r>
      <w:r w:rsidR="006D7813" w:rsidRPr="00DE30F7">
        <w:rPr>
          <w:rFonts w:hint="eastAsia"/>
          <w:b/>
          <w:szCs w:val="21"/>
        </w:rPr>
        <w:t>統計学的考察</w:t>
      </w:r>
      <w:bookmarkEnd w:id="11"/>
    </w:p>
    <w:p w14:paraId="6CE4D901" w14:textId="77777777" w:rsidR="000035D0" w:rsidRPr="00DE30F7" w:rsidRDefault="000035D0" w:rsidP="000035D0">
      <w:pPr>
        <w:ind w:leftChars="100" w:left="210"/>
        <w:rPr>
          <w:b/>
          <w:szCs w:val="21"/>
        </w:rPr>
      </w:pPr>
      <w:r w:rsidRPr="00DE30F7">
        <w:rPr>
          <w:rFonts w:hint="eastAsia"/>
          <w:b/>
          <w:szCs w:val="21"/>
        </w:rPr>
        <w:t>9.1</w:t>
      </w:r>
      <w:r w:rsidRPr="00DE30F7">
        <w:rPr>
          <w:rFonts w:hint="eastAsia"/>
          <w:b/>
          <w:szCs w:val="21"/>
        </w:rPr>
        <w:t>解析対象集団</w:t>
      </w:r>
    </w:p>
    <w:p w14:paraId="2265FB0B" w14:textId="77777777" w:rsidR="000035D0" w:rsidRPr="00DE30F7" w:rsidRDefault="000035D0" w:rsidP="000035D0">
      <w:pPr>
        <w:ind w:leftChars="200" w:left="420"/>
        <w:rPr>
          <w:szCs w:val="21"/>
        </w:rPr>
      </w:pPr>
      <w:r w:rsidRPr="00DE30F7">
        <w:rPr>
          <w:rFonts w:hint="eastAsia"/>
          <w:szCs w:val="21"/>
        </w:rPr>
        <w:t>選択基準を満たし、除外基準に抵触しない、登録されたすべての研究対象者を対象とする。</w:t>
      </w:r>
    </w:p>
    <w:p w14:paraId="3D5C9C41" w14:textId="77777777" w:rsidR="000035D0" w:rsidRPr="00DE30F7" w:rsidRDefault="000035D0" w:rsidP="000035D0">
      <w:pPr>
        <w:ind w:leftChars="200" w:left="420"/>
        <w:rPr>
          <w:szCs w:val="21"/>
        </w:rPr>
      </w:pPr>
    </w:p>
    <w:p w14:paraId="24E3397D" w14:textId="77777777" w:rsidR="000035D0" w:rsidRPr="00DE30F7" w:rsidRDefault="001D4253" w:rsidP="001D4253">
      <w:pPr>
        <w:ind w:leftChars="100" w:left="210"/>
        <w:rPr>
          <w:b/>
          <w:szCs w:val="21"/>
        </w:rPr>
      </w:pPr>
      <w:r w:rsidRPr="00DE30F7">
        <w:rPr>
          <w:rFonts w:hint="eastAsia"/>
          <w:b/>
          <w:szCs w:val="21"/>
        </w:rPr>
        <w:t>9</w:t>
      </w:r>
      <w:r w:rsidR="000035D0" w:rsidRPr="00DE30F7">
        <w:rPr>
          <w:rFonts w:hint="eastAsia"/>
          <w:b/>
          <w:szCs w:val="21"/>
        </w:rPr>
        <w:t xml:space="preserve">.2 </w:t>
      </w:r>
      <w:r w:rsidR="00295DE4" w:rsidRPr="00DE30F7">
        <w:rPr>
          <w:rFonts w:hint="eastAsia"/>
          <w:b/>
          <w:szCs w:val="21"/>
        </w:rPr>
        <w:t>研究対象者</w:t>
      </w:r>
      <w:r w:rsidR="000035D0" w:rsidRPr="00DE30F7">
        <w:rPr>
          <w:rFonts w:hint="eastAsia"/>
          <w:b/>
          <w:szCs w:val="21"/>
        </w:rPr>
        <w:t>背景の解析</w:t>
      </w:r>
    </w:p>
    <w:p w14:paraId="3C213C03" w14:textId="01A4AF80" w:rsidR="000035D0" w:rsidRPr="00DE30F7" w:rsidRDefault="000035D0" w:rsidP="000035D0">
      <w:pPr>
        <w:ind w:leftChars="200" w:left="420"/>
        <w:rPr>
          <w:szCs w:val="21"/>
        </w:rPr>
      </w:pPr>
      <w:r w:rsidRPr="00DE30F7">
        <w:rPr>
          <w:rFonts w:hint="eastAsia"/>
          <w:szCs w:val="21"/>
        </w:rPr>
        <w:t>患者背景について、カテゴリ</w:t>
      </w:r>
      <w:r w:rsidR="00781248" w:rsidRPr="00DE30F7">
        <w:rPr>
          <w:rFonts w:hint="eastAsia"/>
          <w:szCs w:val="21"/>
        </w:rPr>
        <w:t>ー</w:t>
      </w:r>
      <w:r w:rsidRPr="00DE30F7">
        <w:rPr>
          <w:rFonts w:hint="eastAsia"/>
          <w:szCs w:val="21"/>
        </w:rPr>
        <w:t>変数については頻度表を作成し、連続変数については要約統計量（例数、平均値、標準偏差、最小値、中央値、最大値）を算出する。</w:t>
      </w:r>
    </w:p>
    <w:p w14:paraId="6208237E" w14:textId="77777777" w:rsidR="001D4253" w:rsidRPr="00DE30F7" w:rsidRDefault="001D4253" w:rsidP="000035D0">
      <w:pPr>
        <w:ind w:leftChars="200" w:left="420"/>
        <w:rPr>
          <w:szCs w:val="21"/>
        </w:rPr>
      </w:pPr>
    </w:p>
    <w:p w14:paraId="6D4681E5" w14:textId="77777777" w:rsidR="000035D0" w:rsidRPr="00DE30F7" w:rsidRDefault="001D4253" w:rsidP="001D4253">
      <w:pPr>
        <w:ind w:leftChars="100" w:left="210"/>
        <w:rPr>
          <w:b/>
          <w:szCs w:val="21"/>
        </w:rPr>
      </w:pPr>
      <w:r w:rsidRPr="00DE30F7">
        <w:rPr>
          <w:rFonts w:hint="eastAsia"/>
          <w:b/>
          <w:szCs w:val="21"/>
        </w:rPr>
        <w:t>9</w:t>
      </w:r>
      <w:r w:rsidR="000035D0" w:rsidRPr="00DE30F7">
        <w:rPr>
          <w:rFonts w:hint="eastAsia"/>
          <w:b/>
          <w:szCs w:val="21"/>
        </w:rPr>
        <w:t xml:space="preserve">.3 </w:t>
      </w:r>
      <w:r w:rsidR="000035D0" w:rsidRPr="00DE30F7">
        <w:rPr>
          <w:rFonts w:hint="eastAsia"/>
          <w:b/>
          <w:szCs w:val="21"/>
        </w:rPr>
        <w:t>主要アウトカムに対する解析</w:t>
      </w:r>
    </w:p>
    <w:p w14:paraId="44F22853" w14:textId="45FBAE28" w:rsidR="00A23314" w:rsidRPr="00DE30F7" w:rsidRDefault="00A23314" w:rsidP="00A23314">
      <w:pPr>
        <w:ind w:leftChars="200" w:left="420"/>
        <w:rPr>
          <w:szCs w:val="21"/>
        </w:rPr>
      </w:pPr>
      <w:r w:rsidRPr="00DE30F7">
        <w:rPr>
          <w:rFonts w:hint="eastAsia"/>
          <w:szCs w:val="21"/>
        </w:rPr>
        <w:t>FFP</w:t>
      </w:r>
      <w:r w:rsidRPr="00DE30F7">
        <w:rPr>
          <w:rFonts w:hint="eastAsia"/>
          <w:szCs w:val="21"/>
        </w:rPr>
        <w:t>投与前後での</w:t>
      </w:r>
      <w:r w:rsidR="00C225CB" w:rsidRPr="00DE30F7">
        <w:rPr>
          <w:rFonts w:hint="eastAsia"/>
          <w:szCs w:val="21"/>
        </w:rPr>
        <w:t>PT-INR</w:t>
      </w:r>
      <w:r w:rsidRPr="00DE30F7">
        <w:rPr>
          <w:rFonts w:hint="eastAsia"/>
          <w:szCs w:val="21"/>
        </w:rPr>
        <w:t>の変化を</w:t>
      </w:r>
      <w:r w:rsidR="00796A3B" w:rsidRPr="00DE30F7">
        <w:rPr>
          <w:szCs w:val="21"/>
        </w:rPr>
        <w:t>Paired t-test</w:t>
      </w:r>
      <w:r w:rsidRPr="00DE30F7">
        <w:rPr>
          <w:rFonts w:hint="eastAsia"/>
          <w:szCs w:val="21"/>
        </w:rPr>
        <w:t>を用いて解析する。</w:t>
      </w:r>
    </w:p>
    <w:p w14:paraId="1901D4FE" w14:textId="77777777" w:rsidR="001D4253" w:rsidRPr="00DE30F7" w:rsidRDefault="001D4253" w:rsidP="000035D0">
      <w:pPr>
        <w:ind w:leftChars="200" w:left="420"/>
        <w:rPr>
          <w:szCs w:val="21"/>
        </w:rPr>
      </w:pPr>
    </w:p>
    <w:p w14:paraId="7654C9C5" w14:textId="77777777" w:rsidR="000035D0" w:rsidRPr="00DE30F7" w:rsidRDefault="001D4253" w:rsidP="001D4253">
      <w:pPr>
        <w:ind w:leftChars="100" w:left="210"/>
        <w:rPr>
          <w:b/>
          <w:szCs w:val="21"/>
        </w:rPr>
      </w:pPr>
      <w:r w:rsidRPr="00DE30F7">
        <w:rPr>
          <w:rFonts w:hint="eastAsia"/>
          <w:b/>
          <w:szCs w:val="21"/>
        </w:rPr>
        <w:t>9</w:t>
      </w:r>
      <w:r w:rsidR="000035D0" w:rsidRPr="00DE30F7">
        <w:rPr>
          <w:rFonts w:hint="eastAsia"/>
          <w:b/>
          <w:szCs w:val="21"/>
        </w:rPr>
        <w:t>.4</w:t>
      </w:r>
      <w:r w:rsidR="000035D0" w:rsidRPr="00DE30F7">
        <w:rPr>
          <w:rFonts w:hint="eastAsia"/>
          <w:b/>
          <w:szCs w:val="21"/>
        </w:rPr>
        <w:t>副次アウトカムに対する解析</w:t>
      </w:r>
    </w:p>
    <w:p w14:paraId="5270F489" w14:textId="1564FBB2" w:rsidR="00C225CB" w:rsidRPr="00DE30F7" w:rsidRDefault="00C225CB" w:rsidP="00C225CB">
      <w:pPr>
        <w:pStyle w:val="a6"/>
        <w:numPr>
          <w:ilvl w:val="0"/>
          <w:numId w:val="21"/>
        </w:numPr>
        <w:ind w:leftChars="0"/>
        <w:rPr>
          <w:szCs w:val="21"/>
        </w:rPr>
      </w:pPr>
      <w:r w:rsidRPr="00DE30F7">
        <w:rPr>
          <w:rFonts w:hint="eastAsia"/>
          <w:szCs w:val="21"/>
        </w:rPr>
        <w:t>FFP</w:t>
      </w:r>
      <w:r w:rsidRPr="00DE30F7">
        <w:rPr>
          <w:rFonts w:hint="eastAsia"/>
          <w:szCs w:val="21"/>
        </w:rPr>
        <w:t>投与前後での</w:t>
      </w:r>
      <w:r w:rsidRPr="00DE30F7">
        <w:rPr>
          <w:rFonts w:hint="eastAsia"/>
          <w:szCs w:val="21"/>
        </w:rPr>
        <w:t>APTT</w:t>
      </w:r>
      <w:r w:rsidRPr="00DE30F7">
        <w:rPr>
          <w:rFonts w:hint="eastAsia"/>
          <w:szCs w:val="21"/>
        </w:rPr>
        <w:t>、</w:t>
      </w:r>
      <w:r w:rsidRPr="00DE30F7">
        <w:rPr>
          <w:rFonts w:hint="eastAsia"/>
          <w:szCs w:val="21"/>
        </w:rPr>
        <w:t>FDP</w:t>
      </w:r>
      <w:r w:rsidRPr="00DE30F7">
        <w:rPr>
          <w:rFonts w:hint="eastAsia"/>
          <w:szCs w:val="21"/>
        </w:rPr>
        <w:t>、</w:t>
      </w:r>
      <w:r w:rsidRPr="00DE30F7">
        <w:rPr>
          <w:rFonts w:hint="eastAsia"/>
          <w:szCs w:val="21"/>
        </w:rPr>
        <w:t>D-</w:t>
      </w:r>
      <w:r w:rsidRPr="00DE30F7">
        <w:rPr>
          <w:rFonts w:hint="eastAsia"/>
          <w:szCs w:val="21"/>
        </w:rPr>
        <w:t>ダイマーの変化を、それぞれ</w:t>
      </w:r>
      <w:r w:rsidRPr="00DE30F7">
        <w:rPr>
          <w:rFonts w:hint="eastAsia"/>
          <w:szCs w:val="21"/>
        </w:rPr>
        <w:t>Paired t-test</w:t>
      </w:r>
      <w:r w:rsidRPr="00DE30F7">
        <w:rPr>
          <w:rFonts w:hint="eastAsia"/>
          <w:szCs w:val="21"/>
        </w:rPr>
        <w:t>を用いて解析する。</w:t>
      </w:r>
    </w:p>
    <w:p w14:paraId="2DCD7EEE" w14:textId="6355176F" w:rsidR="00A23314" w:rsidRPr="00DE30F7" w:rsidRDefault="00A23314" w:rsidP="00A23314">
      <w:pPr>
        <w:pStyle w:val="a6"/>
        <w:numPr>
          <w:ilvl w:val="0"/>
          <w:numId w:val="21"/>
        </w:numPr>
        <w:ind w:leftChars="0"/>
        <w:rPr>
          <w:szCs w:val="21"/>
        </w:rPr>
      </w:pPr>
      <w:r w:rsidRPr="00DE30F7">
        <w:rPr>
          <w:rFonts w:hint="eastAsia"/>
          <w:szCs w:val="21"/>
        </w:rPr>
        <w:t>FFP</w:t>
      </w:r>
      <w:r w:rsidRPr="00DE30F7">
        <w:rPr>
          <w:rFonts w:hint="eastAsia"/>
          <w:szCs w:val="21"/>
        </w:rPr>
        <w:t>投与量と凝固能検査の変化との関連を、投与量をカテゴリー化したのちに一元配置分散分析を用いて解析する。</w:t>
      </w:r>
    </w:p>
    <w:p w14:paraId="3F8B4DBF" w14:textId="77777777" w:rsidR="00A23314" w:rsidRPr="00DE30F7" w:rsidRDefault="00A23314" w:rsidP="00A23314">
      <w:pPr>
        <w:pStyle w:val="a6"/>
        <w:numPr>
          <w:ilvl w:val="0"/>
          <w:numId w:val="21"/>
        </w:numPr>
        <w:ind w:leftChars="0"/>
        <w:rPr>
          <w:szCs w:val="21"/>
        </w:rPr>
      </w:pPr>
      <w:r w:rsidRPr="00DE30F7">
        <w:rPr>
          <w:rFonts w:hint="eastAsia"/>
          <w:szCs w:val="21"/>
        </w:rPr>
        <w:t>FFP</w:t>
      </w:r>
      <w:r w:rsidRPr="00DE30F7">
        <w:rPr>
          <w:rFonts w:hint="eastAsia"/>
          <w:szCs w:val="21"/>
        </w:rPr>
        <w:t>投与患者と非投与患者の</w:t>
      </w:r>
      <w:r w:rsidRPr="00DE30F7">
        <w:rPr>
          <w:rFonts w:hint="eastAsia"/>
          <w:szCs w:val="21"/>
        </w:rPr>
        <w:t>2</w:t>
      </w:r>
      <w:r w:rsidRPr="00DE30F7">
        <w:rPr>
          <w:rFonts w:hint="eastAsia"/>
          <w:szCs w:val="21"/>
        </w:rPr>
        <w:t>群に群分けし、患者背景、凝固能検査および患者予後をχ</w:t>
      </w:r>
      <w:r w:rsidRPr="00DE30F7">
        <w:rPr>
          <w:rFonts w:hint="eastAsia"/>
          <w:szCs w:val="21"/>
          <w:vertAlign w:val="superscript"/>
        </w:rPr>
        <w:t>２</w:t>
      </w:r>
      <w:r w:rsidRPr="00DE30F7">
        <w:rPr>
          <w:rFonts w:hint="eastAsia"/>
          <w:szCs w:val="21"/>
        </w:rPr>
        <w:t>検定あるいは、</w:t>
      </w:r>
      <w:r w:rsidRPr="00DE30F7">
        <w:rPr>
          <w:rFonts w:hint="eastAsia"/>
          <w:szCs w:val="21"/>
        </w:rPr>
        <w:t>Mann-Witney U</w:t>
      </w:r>
      <w:r w:rsidRPr="00DE30F7">
        <w:rPr>
          <w:szCs w:val="21"/>
        </w:rPr>
        <w:t>-test</w:t>
      </w:r>
      <w:r w:rsidRPr="00DE30F7">
        <w:rPr>
          <w:rFonts w:hint="eastAsia"/>
          <w:szCs w:val="21"/>
        </w:rPr>
        <w:t>を用いて比較する。</w:t>
      </w:r>
    </w:p>
    <w:p w14:paraId="5E3277B2" w14:textId="0E6194BD" w:rsidR="00A23314" w:rsidRPr="00DE30F7" w:rsidRDefault="00A23314" w:rsidP="00A23314">
      <w:pPr>
        <w:pStyle w:val="a6"/>
        <w:numPr>
          <w:ilvl w:val="0"/>
          <w:numId w:val="21"/>
        </w:numPr>
        <w:ind w:leftChars="0"/>
        <w:rPr>
          <w:szCs w:val="21"/>
        </w:rPr>
      </w:pPr>
      <w:r w:rsidRPr="00DE30F7">
        <w:rPr>
          <w:rFonts w:hint="eastAsia"/>
          <w:szCs w:val="21"/>
        </w:rPr>
        <w:t>FFP</w:t>
      </w:r>
      <w:r w:rsidRPr="00DE30F7">
        <w:rPr>
          <w:rFonts w:hint="eastAsia"/>
          <w:szCs w:val="21"/>
        </w:rPr>
        <w:t>投与と</w:t>
      </w:r>
      <w:r w:rsidR="004F7236" w:rsidRPr="00DE30F7">
        <w:rPr>
          <w:rFonts w:hint="eastAsia"/>
          <w:szCs w:val="21"/>
        </w:rPr>
        <w:t>FFP</w:t>
      </w:r>
      <w:r w:rsidR="004F7236" w:rsidRPr="00DE30F7">
        <w:rPr>
          <w:rFonts w:hint="eastAsia"/>
          <w:szCs w:val="21"/>
        </w:rPr>
        <w:t>非投与群で</w:t>
      </w:r>
      <w:r w:rsidR="004F7236" w:rsidRPr="00DE30F7">
        <w:rPr>
          <w:rFonts w:hint="eastAsia"/>
          <w:szCs w:val="21"/>
        </w:rPr>
        <w:t>PS</w:t>
      </w:r>
      <w:r w:rsidR="004F7236" w:rsidRPr="00DE30F7">
        <w:rPr>
          <w:rFonts w:hint="eastAsia"/>
          <w:szCs w:val="21"/>
        </w:rPr>
        <w:t>スコアマッチングを行うことで患者背景を調整し、両群間における出血性合併症の発生率を比較する。</w:t>
      </w:r>
      <w:r w:rsidR="001222A8" w:rsidRPr="00DE30F7">
        <w:rPr>
          <w:rFonts w:hint="eastAsia"/>
          <w:szCs w:val="21"/>
        </w:rPr>
        <w:t>感度解析が</w:t>
      </w:r>
      <w:r w:rsidRPr="00DE30F7">
        <w:rPr>
          <w:rFonts w:hint="eastAsia"/>
          <w:szCs w:val="21"/>
        </w:rPr>
        <w:t>必要であれば</w:t>
      </w:r>
      <w:r w:rsidR="004F7236" w:rsidRPr="00DE30F7">
        <w:rPr>
          <w:rFonts w:hint="eastAsia"/>
          <w:szCs w:val="21"/>
        </w:rPr>
        <w:t>、</w:t>
      </w:r>
      <w:r w:rsidR="004F7236" w:rsidRPr="00DE30F7">
        <w:rPr>
          <w:rFonts w:hint="eastAsia"/>
          <w:szCs w:val="21"/>
        </w:rPr>
        <w:t>F</w:t>
      </w:r>
      <w:r w:rsidR="004F7236" w:rsidRPr="00DE30F7">
        <w:rPr>
          <w:szCs w:val="21"/>
        </w:rPr>
        <w:t>FP</w:t>
      </w:r>
      <w:r w:rsidR="004F7236" w:rsidRPr="00DE30F7">
        <w:rPr>
          <w:rFonts w:hint="eastAsia"/>
          <w:szCs w:val="21"/>
        </w:rPr>
        <w:t>投与と出血性合併症の独立した関連を、多変量解析を用いて交絡因子の調整を行い検討する</w:t>
      </w:r>
      <w:r w:rsidRPr="00DE30F7">
        <w:rPr>
          <w:rFonts w:hint="eastAsia"/>
          <w:szCs w:val="21"/>
        </w:rPr>
        <w:t>。</w:t>
      </w:r>
    </w:p>
    <w:p w14:paraId="5126C34D" w14:textId="77777777" w:rsidR="000035D0" w:rsidRPr="00DE30F7" w:rsidRDefault="000035D0" w:rsidP="00A23314">
      <w:pPr>
        <w:ind w:leftChars="200" w:left="420"/>
        <w:rPr>
          <w:szCs w:val="21"/>
        </w:rPr>
      </w:pPr>
      <w:r w:rsidRPr="00DE30F7">
        <w:rPr>
          <w:rFonts w:hint="eastAsia"/>
          <w:szCs w:val="21"/>
        </w:rPr>
        <w:t xml:space="preserve"> </w:t>
      </w:r>
    </w:p>
    <w:p w14:paraId="571F406E" w14:textId="77777777" w:rsidR="006D7813" w:rsidRPr="00DE30F7" w:rsidRDefault="006D7813" w:rsidP="00E12A69">
      <w:pPr>
        <w:ind w:leftChars="200" w:left="420"/>
        <w:rPr>
          <w:szCs w:val="21"/>
        </w:rPr>
      </w:pPr>
    </w:p>
    <w:p w14:paraId="64F7A588" w14:textId="77777777" w:rsidR="001D4253" w:rsidRPr="00DE30F7" w:rsidRDefault="00FD3F7F" w:rsidP="001359A5">
      <w:pPr>
        <w:pStyle w:val="1"/>
        <w:rPr>
          <w:b/>
          <w:szCs w:val="21"/>
        </w:rPr>
      </w:pPr>
      <w:bookmarkStart w:id="12" w:name="_Toc482473404"/>
      <w:r w:rsidRPr="00DE30F7">
        <w:rPr>
          <w:rFonts w:hint="eastAsia"/>
          <w:b/>
          <w:szCs w:val="21"/>
        </w:rPr>
        <w:t>10</w:t>
      </w:r>
      <w:r w:rsidR="006D7813" w:rsidRPr="00DE30F7">
        <w:rPr>
          <w:rFonts w:hint="eastAsia"/>
          <w:b/>
          <w:szCs w:val="21"/>
        </w:rPr>
        <w:t>データ収集、管理方法、自己点検の方法</w:t>
      </w:r>
      <w:bookmarkEnd w:id="12"/>
    </w:p>
    <w:p w14:paraId="0B964FFD" w14:textId="77777777" w:rsidR="006D7813" w:rsidRPr="00DE30F7" w:rsidRDefault="006D7813" w:rsidP="00E12A69">
      <w:pPr>
        <w:ind w:leftChars="100" w:left="210"/>
        <w:rPr>
          <w:b/>
          <w:szCs w:val="21"/>
        </w:rPr>
      </w:pPr>
      <w:r w:rsidRPr="00DE30F7">
        <w:rPr>
          <w:rFonts w:hint="eastAsia"/>
          <w:b/>
          <w:szCs w:val="21"/>
        </w:rPr>
        <w:t>10.1</w:t>
      </w:r>
      <w:r w:rsidRPr="00DE30F7">
        <w:rPr>
          <w:rFonts w:hint="eastAsia"/>
          <w:b/>
          <w:szCs w:val="21"/>
        </w:rPr>
        <w:t xml:space="preserve">　</w:t>
      </w:r>
      <w:r w:rsidR="00197380" w:rsidRPr="00DE30F7">
        <w:rPr>
          <w:rFonts w:hint="eastAsia"/>
          <w:b/>
          <w:szCs w:val="21"/>
        </w:rPr>
        <w:t>研究対象者識別番号の作成と管理</w:t>
      </w:r>
    </w:p>
    <w:p w14:paraId="208760DF" w14:textId="77777777" w:rsidR="00BF2B3D" w:rsidRPr="00DE30F7" w:rsidRDefault="00BF2B3D" w:rsidP="00A23314">
      <w:pPr>
        <w:ind w:leftChars="202" w:left="424" w:firstLineChars="100" w:firstLine="210"/>
        <w:rPr>
          <w:szCs w:val="21"/>
        </w:rPr>
      </w:pPr>
      <w:r w:rsidRPr="00DE30F7">
        <w:rPr>
          <w:rFonts w:ascii="Arial" w:eastAsia="ＭＳ Ｐゴシック" w:hAnsi="Arial" w:cs="Arial"/>
          <w:szCs w:val="21"/>
        </w:rPr>
        <w:t>当院</w:t>
      </w:r>
      <w:r w:rsidRPr="00DE30F7">
        <w:rPr>
          <w:rFonts w:ascii="Arial" w:eastAsia="ＭＳ Ｐゴシック" w:hAnsi="Arial" w:cs="Arial" w:hint="eastAsia"/>
          <w:szCs w:val="21"/>
        </w:rPr>
        <w:t>および</w:t>
      </w:r>
      <w:r w:rsidRPr="00DE30F7">
        <w:rPr>
          <w:rFonts w:ascii="Arial" w:eastAsia="ＭＳ Ｐゴシック" w:hAnsi="Arial" w:cs="Arial"/>
          <w:szCs w:val="21"/>
        </w:rPr>
        <w:t>共同研究機関の研究責任者は、研究対象者の特定を容易にするため、研究対象者識別番号リストを作成する。</w:t>
      </w:r>
      <w:r w:rsidRPr="00DE30F7">
        <w:rPr>
          <w:rFonts w:ascii="Arial" w:eastAsia="ＭＳ Ｐゴシック" w:hAnsi="Arial" w:cs="Arial" w:hint="eastAsia"/>
          <w:szCs w:val="21"/>
        </w:rPr>
        <w:t>各共同研究機関の研究責任者は各施設の規定に従って適切に管理を行い、外部への提供は行わない。</w:t>
      </w:r>
    </w:p>
    <w:p w14:paraId="049C1B30" w14:textId="77777777" w:rsidR="00BF2B3D" w:rsidRPr="00DE30F7" w:rsidRDefault="00BF2B3D" w:rsidP="00A23314">
      <w:pPr>
        <w:ind w:leftChars="200" w:left="420" w:firstLineChars="110" w:firstLine="231"/>
        <w:rPr>
          <w:rFonts w:ascii="Arial" w:eastAsia="ＭＳ Ｐゴシック" w:hAnsi="Arial" w:cs="Arial"/>
          <w:szCs w:val="21"/>
        </w:rPr>
      </w:pPr>
      <w:r w:rsidRPr="00DE30F7">
        <w:rPr>
          <w:rFonts w:ascii="Arial" w:eastAsia="ＭＳ Ｐゴシック" w:hAnsi="Arial" w:cs="Arial"/>
          <w:szCs w:val="21"/>
        </w:rPr>
        <w:t>研究に関連するすべての報告及び連絡は、研究対象者を匿名化した研究対象者識別番号で特定する。</w:t>
      </w:r>
    </w:p>
    <w:p w14:paraId="73CBC18C" w14:textId="77777777" w:rsidR="00197380" w:rsidRPr="00DE30F7" w:rsidRDefault="00197380" w:rsidP="00E12A69">
      <w:pPr>
        <w:ind w:leftChars="200" w:left="420"/>
        <w:rPr>
          <w:szCs w:val="21"/>
        </w:rPr>
      </w:pPr>
    </w:p>
    <w:p w14:paraId="6ACD1224" w14:textId="77777777" w:rsidR="006D7813" w:rsidRPr="00DE30F7" w:rsidRDefault="006D7813" w:rsidP="00E12A69">
      <w:pPr>
        <w:ind w:leftChars="100" w:left="210"/>
        <w:rPr>
          <w:b/>
          <w:szCs w:val="21"/>
        </w:rPr>
      </w:pPr>
      <w:r w:rsidRPr="00DE30F7">
        <w:rPr>
          <w:rFonts w:hint="eastAsia"/>
          <w:b/>
          <w:szCs w:val="21"/>
        </w:rPr>
        <w:t>10.2</w:t>
      </w:r>
      <w:r w:rsidR="00C86743" w:rsidRPr="00DE30F7">
        <w:rPr>
          <w:rFonts w:hint="eastAsia"/>
          <w:b/>
          <w:szCs w:val="21"/>
        </w:rPr>
        <w:t>症例報告書の作成</w:t>
      </w:r>
    </w:p>
    <w:p w14:paraId="583DD9B3" w14:textId="77777777" w:rsidR="00C86743" w:rsidRPr="00DE30F7" w:rsidRDefault="00C86743" w:rsidP="001359A5">
      <w:pPr>
        <w:ind w:leftChars="200" w:left="420" w:firstLineChars="100" w:firstLine="210"/>
        <w:rPr>
          <w:szCs w:val="21"/>
        </w:rPr>
      </w:pPr>
      <w:r w:rsidRPr="00DE30F7">
        <w:rPr>
          <w:rFonts w:hint="eastAsia"/>
          <w:szCs w:val="21"/>
        </w:rPr>
        <w:t>研究責任者または研究分担者は以下の手順で症例報告書（</w:t>
      </w:r>
      <w:r w:rsidRPr="00DE30F7">
        <w:rPr>
          <w:rFonts w:hint="eastAsia"/>
          <w:szCs w:val="21"/>
        </w:rPr>
        <w:t>CRF</w:t>
      </w:r>
      <w:r w:rsidRPr="00DE30F7">
        <w:rPr>
          <w:rFonts w:hint="eastAsia"/>
          <w:szCs w:val="21"/>
        </w:rPr>
        <w:t>）を作成する。</w:t>
      </w:r>
    </w:p>
    <w:p w14:paraId="57D59426" w14:textId="77777777" w:rsidR="00C86743" w:rsidRPr="00DE30F7" w:rsidRDefault="00C86743" w:rsidP="00C86743">
      <w:pPr>
        <w:ind w:leftChars="200" w:left="420"/>
        <w:rPr>
          <w:szCs w:val="21"/>
        </w:rPr>
      </w:pPr>
      <w:r w:rsidRPr="00DE30F7">
        <w:rPr>
          <w:rFonts w:hint="eastAsia"/>
          <w:szCs w:val="21"/>
        </w:rPr>
        <w:t>(1)</w:t>
      </w:r>
      <w:r w:rsidRPr="00DE30F7">
        <w:rPr>
          <w:rFonts w:hint="eastAsia"/>
          <w:szCs w:val="21"/>
        </w:rPr>
        <w:tab/>
      </w:r>
      <w:r w:rsidRPr="00DE30F7">
        <w:rPr>
          <w:rFonts w:hint="eastAsia"/>
          <w:szCs w:val="21"/>
        </w:rPr>
        <w:t>研究対象者が適格基準を満たし、除外基準に該当しないことを確認し、研究対象者識別番号リストを作成する。</w:t>
      </w:r>
    </w:p>
    <w:p w14:paraId="37A153C4" w14:textId="77777777" w:rsidR="00C86743" w:rsidRPr="00DE30F7" w:rsidRDefault="00C86743" w:rsidP="00C86743">
      <w:pPr>
        <w:ind w:leftChars="200" w:left="420"/>
        <w:rPr>
          <w:szCs w:val="21"/>
        </w:rPr>
      </w:pPr>
      <w:r w:rsidRPr="00DE30F7">
        <w:rPr>
          <w:rFonts w:hint="eastAsia"/>
          <w:szCs w:val="21"/>
        </w:rPr>
        <w:t>(2)</w:t>
      </w:r>
      <w:r w:rsidRPr="00DE30F7">
        <w:rPr>
          <w:rFonts w:hint="eastAsia"/>
          <w:szCs w:val="21"/>
        </w:rPr>
        <w:tab/>
      </w:r>
      <w:r w:rsidRPr="00DE30F7">
        <w:rPr>
          <w:rFonts w:hint="eastAsia"/>
          <w:szCs w:val="21"/>
        </w:rPr>
        <w:t>電子の</w:t>
      </w:r>
      <w:r w:rsidRPr="00DE30F7">
        <w:rPr>
          <w:rFonts w:hint="eastAsia"/>
          <w:szCs w:val="21"/>
        </w:rPr>
        <w:t>CRF</w:t>
      </w:r>
      <w:r w:rsidRPr="00DE30F7">
        <w:rPr>
          <w:rFonts w:hint="eastAsia"/>
          <w:szCs w:val="21"/>
        </w:rPr>
        <w:t>に研究対象者の診療情報記録から必要事項をすべて入力する。</w:t>
      </w:r>
    </w:p>
    <w:p w14:paraId="43175780" w14:textId="77777777" w:rsidR="00C86743" w:rsidRPr="00DE30F7" w:rsidRDefault="00C86743" w:rsidP="00C86743">
      <w:pPr>
        <w:ind w:leftChars="200" w:left="420"/>
        <w:rPr>
          <w:szCs w:val="21"/>
        </w:rPr>
      </w:pPr>
      <w:r w:rsidRPr="00DE30F7">
        <w:rPr>
          <w:rFonts w:hint="eastAsia"/>
          <w:szCs w:val="21"/>
        </w:rPr>
        <w:t>(3)</w:t>
      </w:r>
      <w:r w:rsidRPr="00DE30F7">
        <w:rPr>
          <w:rFonts w:hint="eastAsia"/>
          <w:szCs w:val="21"/>
        </w:rPr>
        <w:tab/>
      </w:r>
      <w:r w:rsidRPr="00DE30F7">
        <w:rPr>
          <w:rFonts w:hint="eastAsia"/>
          <w:szCs w:val="21"/>
        </w:rPr>
        <w:t>原資料（診療情報記録）と</w:t>
      </w:r>
      <w:r w:rsidRPr="00DE30F7">
        <w:rPr>
          <w:rFonts w:hint="eastAsia"/>
          <w:szCs w:val="21"/>
        </w:rPr>
        <w:t>CRF</w:t>
      </w:r>
      <w:r w:rsidRPr="00DE30F7">
        <w:rPr>
          <w:rFonts w:hint="eastAsia"/>
          <w:szCs w:val="21"/>
        </w:rPr>
        <w:t>に矛盾がある場合、その理由を説明する記録を作成する。</w:t>
      </w:r>
    </w:p>
    <w:p w14:paraId="7184A669" w14:textId="77777777" w:rsidR="00C86743" w:rsidRPr="00DE30F7" w:rsidRDefault="00C86743" w:rsidP="00C86743">
      <w:pPr>
        <w:ind w:leftChars="200" w:left="420"/>
        <w:rPr>
          <w:szCs w:val="21"/>
        </w:rPr>
      </w:pPr>
      <w:r w:rsidRPr="00DE30F7">
        <w:rPr>
          <w:rFonts w:hint="eastAsia"/>
          <w:szCs w:val="21"/>
        </w:rPr>
        <w:t>(4)</w:t>
      </w:r>
      <w:r w:rsidRPr="00DE30F7">
        <w:rPr>
          <w:rFonts w:hint="eastAsia"/>
          <w:szCs w:val="21"/>
        </w:rPr>
        <w:tab/>
      </w:r>
      <w:r w:rsidRPr="00DE30F7">
        <w:rPr>
          <w:rFonts w:hint="eastAsia"/>
          <w:szCs w:val="21"/>
        </w:rPr>
        <w:t>入力後は症例毎に</w:t>
      </w:r>
      <w:r w:rsidRPr="00DE30F7">
        <w:rPr>
          <w:rFonts w:hint="eastAsia"/>
          <w:szCs w:val="21"/>
        </w:rPr>
        <w:t>CRF</w:t>
      </w:r>
      <w:r w:rsidRPr="00DE30F7">
        <w:rPr>
          <w:rFonts w:hint="eastAsia"/>
          <w:szCs w:val="21"/>
        </w:rPr>
        <w:t>を印刷し、入力ミス（診療情報記録との整合性）や未入力箇所がないかを確認する。</w:t>
      </w:r>
    </w:p>
    <w:p w14:paraId="08F0ECFB" w14:textId="77777777" w:rsidR="006D7813" w:rsidRPr="00DE30F7" w:rsidRDefault="00C86743" w:rsidP="00C86743">
      <w:pPr>
        <w:ind w:leftChars="200" w:left="420"/>
        <w:rPr>
          <w:szCs w:val="21"/>
        </w:rPr>
      </w:pPr>
      <w:r w:rsidRPr="00DE30F7">
        <w:rPr>
          <w:rFonts w:hint="eastAsia"/>
          <w:szCs w:val="21"/>
        </w:rPr>
        <w:t>(5)</w:t>
      </w:r>
      <w:r w:rsidRPr="00DE30F7">
        <w:rPr>
          <w:rFonts w:hint="eastAsia"/>
          <w:szCs w:val="21"/>
        </w:rPr>
        <w:tab/>
      </w:r>
      <w:r w:rsidRPr="00DE30F7">
        <w:rPr>
          <w:rFonts w:hint="eastAsia"/>
          <w:szCs w:val="21"/>
        </w:rPr>
        <w:t>研究責任者は、作成された</w:t>
      </w:r>
      <w:r w:rsidRPr="00DE30F7">
        <w:rPr>
          <w:rFonts w:hint="eastAsia"/>
          <w:szCs w:val="21"/>
        </w:rPr>
        <w:t>CRF</w:t>
      </w:r>
      <w:r w:rsidRPr="00DE30F7">
        <w:rPr>
          <w:rFonts w:hint="eastAsia"/>
          <w:szCs w:val="21"/>
        </w:rPr>
        <w:t>を点検、確認した上で作成日を記入のうえ署名を行う。</w:t>
      </w:r>
    </w:p>
    <w:p w14:paraId="1DBFFCC7" w14:textId="77777777" w:rsidR="00C86743" w:rsidRPr="00DE30F7" w:rsidRDefault="00C86743" w:rsidP="00E12A69">
      <w:pPr>
        <w:ind w:leftChars="200" w:left="420"/>
        <w:rPr>
          <w:szCs w:val="21"/>
        </w:rPr>
      </w:pPr>
    </w:p>
    <w:p w14:paraId="69511C7B" w14:textId="77777777" w:rsidR="006D7813" w:rsidRPr="00DE30F7" w:rsidRDefault="006D7813" w:rsidP="00E12A69">
      <w:pPr>
        <w:ind w:leftChars="100" w:left="210"/>
        <w:rPr>
          <w:b/>
          <w:szCs w:val="21"/>
        </w:rPr>
      </w:pPr>
      <w:r w:rsidRPr="00DE30F7">
        <w:rPr>
          <w:rFonts w:hint="eastAsia"/>
          <w:b/>
          <w:szCs w:val="21"/>
        </w:rPr>
        <w:t>10.3</w:t>
      </w:r>
      <w:r w:rsidRPr="00DE30F7">
        <w:rPr>
          <w:rFonts w:hint="eastAsia"/>
          <w:b/>
          <w:szCs w:val="21"/>
        </w:rPr>
        <w:t xml:space="preserve">　</w:t>
      </w:r>
      <w:r w:rsidR="004354E0" w:rsidRPr="00DE30F7">
        <w:rPr>
          <w:rFonts w:hint="eastAsia"/>
          <w:b/>
          <w:szCs w:val="21"/>
        </w:rPr>
        <w:t>症例報告書の回収</w:t>
      </w:r>
    </w:p>
    <w:p w14:paraId="67BE91BE" w14:textId="77777777" w:rsidR="004354E0" w:rsidRPr="00DE30F7" w:rsidRDefault="004354E0" w:rsidP="004354E0">
      <w:pPr>
        <w:ind w:leftChars="200" w:left="420"/>
        <w:rPr>
          <w:b/>
          <w:szCs w:val="21"/>
        </w:rPr>
      </w:pPr>
      <w:r w:rsidRPr="00DE30F7">
        <w:rPr>
          <w:rFonts w:hint="eastAsia"/>
          <w:b/>
          <w:szCs w:val="21"/>
        </w:rPr>
        <w:t xml:space="preserve">10.3.1 </w:t>
      </w:r>
      <w:r w:rsidRPr="00DE30F7">
        <w:rPr>
          <w:rFonts w:hint="eastAsia"/>
          <w:b/>
          <w:szCs w:val="21"/>
        </w:rPr>
        <w:t>症例報告書の印刷物</w:t>
      </w:r>
    </w:p>
    <w:p w14:paraId="14EA17EB" w14:textId="77777777" w:rsidR="004354E0" w:rsidRPr="00DE30F7" w:rsidRDefault="004354E0" w:rsidP="001359A5">
      <w:pPr>
        <w:ind w:leftChars="300" w:left="630" w:firstLineChars="100" w:firstLine="210"/>
        <w:rPr>
          <w:szCs w:val="21"/>
        </w:rPr>
      </w:pPr>
      <w:r w:rsidRPr="00DE30F7">
        <w:rPr>
          <w:rFonts w:hint="eastAsia"/>
          <w:szCs w:val="21"/>
        </w:rPr>
        <w:t>研究責任者は、</w:t>
      </w:r>
      <w:r w:rsidRPr="00DE30F7">
        <w:rPr>
          <w:rFonts w:hint="eastAsia"/>
          <w:szCs w:val="21"/>
        </w:rPr>
        <w:t>CRF</w:t>
      </w:r>
      <w:r w:rsidRPr="00DE30F7">
        <w:rPr>
          <w:rFonts w:hint="eastAsia"/>
          <w:szCs w:val="21"/>
        </w:rPr>
        <w:t>の原本を研究事務局に追跡できる方法で発送する。本研究では</w:t>
      </w:r>
      <w:r w:rsidRPr="00DE30F7">
        <w:rPr>
          <w:rFonts w:hint="eastAsia"/>
          <w:szCs w:val="21"/>
        </w:rPr>
        <w:t>Fax</w:t>
      </w:r>
      <w:r w:rsidRPr="00DE30F7">
        <w:rPr>
          <w:rFonts w:hint="eastAsia"/>
          <w:szCs w:val="21"/>
        </w:rPr>
        <w:t>による送信は許容しない。</w:t>
      </w:r>
    </w:p>
    <w:p w14:paraId="73A44971" w14:textId="77777777" w:rsidR="004354E0" w:rsidRPr="00DE30F7" w:rsidRDefault="004354E0" w:rsidP="001359A5">
      <w:pPr>
        <w:ind w:leftChars="300" w:left="630" w:firstLineChars="100" w:firstLine="210"/>
        <w:rPr>
          <w:szCs w:val="21"/>
        </w:rPr>
      </w:pPr>
      <w:r w:rsidRPr="00DE30F7">
        <w:rPr>
          <w:rFonts w:hint="eastAsia"/>
          <w:szCs w:val="21"/>
        </w:rPr>
        <w:t>研究事務局に送付された署名済みの</w:t>
      </w:r>
      <w:r w:rsidRPr="00DE30F7">
        <w:rPr>
          <w:rFonts w:hint="eastAsia"/>
          <w:szCs w:val="21"/>
        </w:rPr>
        <w:t>CRF</w:t>
      </w:r>
      <w:r w:rsidRPr="00DE30F7">
        <w:rPr>
          <w:rFonts w:hint="eastAsia"/>
          <w:szCs w:val="21"/>
        </w:rPr>
        <w:t>を原本とする。</w:t>
      </w:r>
    </w:p>
    <w:p w14:paraId="00A2614D" w14:textId="77777777" w:rsidR="004354E0" w:rsidRPr="00DE30F7" w:rsidRDefault="004354E0" w:rsidP="001359A5">
      <w:pPr>
        <w:ind w:leftChars="300" w:left="630" w:firstLineChars="100" w:firstLine="210"/>
        <w:rPr>
          <w:szCs w:val="21"/>
        </w:rPr>
      </w:pPr>
      <w:r w:rsidRPr="00DE30F7">
        <w:rPr>
          <w:rFonts w:hint="eastAsia"/>
          <w:szCs w:val="21"/>
        </w:rPr>
        <w:t>署名済の</w:t>
      </w:r>
      <w:r w:rsidRPr="00DE30F7">
        <w:rPr>
          <w:rFonts w:hint="eastAsia"/>
          <w:szCs w:val="21"/>
        </w:rPr>
        <w:t>CRF</w:t>
      </w:r>
      <w:r w:rsidRPr="00DE30F7">
        <w:rPr>
          <w:rFonts w:hint="eastAsia"/>
          <w:szCs w:val="21"/>
        </w:rPr>
        <w:t>の写しは当院もしくは共同研究機関のそれぞれで保管する。</w:t>
      </w:r>
    </w:p>
    <w:p w14:paraId="707B7427" w14:textId="77777777" w:rsidR="004354E0" w:rsidRPr="00DE30F7" w:rsidRDefault="004354E0" w:rsidP="004354E0">
      <w:pPr>
        <w:ind w:leftChars="300" w:left="630"/>
        <w:rPr>
          <w:szCs w:val="21"/>
        </w:rPr>
      </w:pPr>
    </w:p>
    <w:p w14:paraId="4B23EA50" w14:textId="77777777" w:rsidR="004354E0" w:rsidRPr="00DE30F7" w:rsidRDefault="004354E0" w:rsidP="004354E0">
      <w:pPr>
        <w:ind w:leftChars="200" w:left="420"/>
        <w:rPr>
          <w:b/>
          <w:szCs w:val="21"/>
        </w:rPr>
      </w:pPr>
      <w:r w:rsidRPr="00DE30F7">
        <w:rPr>
          <w:rFonts w:hint="eastAsia"/>
          <w:b/>
          <w:szCs w:val="21"/>
        </w:rPr>
        <w:t xml:space="preserve">10.3.2 </w:t>
      </w:r>
      <w:r w:rsidRPr="00DE30F7">
        <w:rPr>
          <w:rFonts w:hint="eastAsia"/>
          <w:b/>
          <w:szCs w:val="21"/>
        </w:rPr>
        <w:t>症例報告書の電子ファイル</w:t>
      </w:r>
    </w:p>
    <w:p w14:paraId="3BE0E4E4" w14:textId="77777777" w:rsidR="006D7813" w:rsidRPr="00DE30F7" w:rsidRDefault="004354E0" w:rsidP="001359A5">
      <w:pPr>
        <w:ind w:leftChars="300" w:left="630" w:firstLineChars="100" w:firstLine="210"/>
        <w:rPr>
          <w:szCs w:val="21"/>
        </w:rPr>
      </w:pPr>
      <w:r w:rsidRPr="00DE30F7">
        <w:rPr>
          <w:rFonts w:hint="eastAsia"/>
          <w:szCs w:val="21"/>
        </w:rPr>
        <w:t>研究責任者は、署名した</w:t>
      </w:r>
      <w:r w:rsidRPr="00DE30F7">
        <w:rPr>
          <w:rFonts w:hint="eastAsia"/>
          <w:szCs w:val="21"/>
        </w:rPr>
        <w:t>CRF</w:t>
      </w:r>
      <w:r w:rsidRPr="00DE30F7">
        <w:rPr>
          <w:rFonts w:hint="eastAsia"/>
          <w:szCs w:val="21"/>
        </w:rPr>
        <w:t>と同じ内容が入力された電子ファイル（</w:t>
      </w:r>
      <w:r w:rsidRPr="00DE30F7">
        <w:rPr>
          <w:rFonts w:hint="eastAsia"/>
          <w:szCs w:val="21"/>
        </w:rPr>
        <w:t>excel</w:t>
      </w:r>
      <w:r w:rsidRPr="00DE30F7">
        <w:rPr>
          <w:rFonts w:hint="eastAsia"/>
          <w:szCs w:val="21"/>
        </w:rPr>
        <w:t>形式）を研究事務局にメールで送信する。</w:t>
      </w:r>
    </w:p>
    <w:p w14:paraId="3DB9D2E6" w14:textId="77777777" w:rsidR="006D7813" w:rsidRPr="00DE30F7" w:rsidRDefault="006D7813" w:rsidP="004354E0">
      <w:pPr>
        <w:ind w:leftChars="300" w:left="630"/>
        <w:rPr>
          <w:szCs w:val="21"/>
        </w:rPr>
      </w:pPr>
    </w:p>
    <w:p w14:paraId="1CDC93C1" w14:textId="77777777" w:rsidR="00E76DAA" w:rsidRPr="00DE30F7" w:rsidRDefault="006D7813" w:rsidP="003E7389">
      <w:pPr>
        <w:ind w:leftChars="100" w:left="210"/>
        <w:rPr>
          <w:b/>
          <w:szCs w:val="21"/>
        </w:rPr>
      </w:pPr>
      <w:r w:rsidRPr="00DE30F7">
        <w:rPr>
          <w:rFonts w:hint="eastAsia"/>
          <w:b/>
          <w:szCs w:val="21"/>
        </w:rPr>
        <w:t>10.</w:t>
      </w:r>
      <w:r w:rsidR="00E76DAA" w:rsidRPr="00DE30F7">
        <w:rPr>
          <w:rFonts w:hint="eastAsia"/>
          <w:b/>
          <w:szCs w:val="21"/>
        </w:rPr>
        <w:t>4</w:t>
      </w:r>
      <w:r w:rsidRPr="00DE30F7">
        <w:rPr>
          <w:rFonts w:hint="eastAsia"/>
          <w:b/>
          <w:szCs w:val="21"/>
        </w:rPr>
        <w:t xml:space="preserve">　</w:t>
      </w:r>
      <w:r w:rsidR="00E76DAA" w:rsidRPr="00DE30F7">
        <w:rPr>
          <w:rFonts w:hint="eastAsia"/>
          <w:b/>
          <w:szCs w:val="21"/>
        </w:rPr>
        <w:t>疑義照会および修正</w:t>
      </w:r>
    </w:p>
    <w:p w14:paraId="551D108E" w14:textId="77777777" w:rsidR="00E76DAA" w:rsidRPr="00DE30F7" w:rsidRDefault="00E76DAA" w:rsidP="003E7389">
      <w:pPr>
        <w:ind w:leftChars="200" w:left="420" w:firstLineChars="100" w:firstLine="210"/>
        <w:rPr>
          <w:szCs w:val="21"/>
        </w:rPr>
      </w:pPr>
      <w:r w:rsidRPr="00DE30F7">
        <w:rPr>
          <w:rFonts w:hint="eastAsia"/>
          <w:szCs w:val="21"/>
        </w:rPr>
        <w:t>研究事務局は</w:t>
      </w:r>
      <w:r w:rsidRPr="00DE30F7">
        <w:rPr>
          <w:rFonts w:hint="eastAsia"/>
          <w:szCs w:val="21"/>
        </w:rPr>
        <w:t>CRF</w:t>
      </w:r>
      <w:r w:rsidRPr="00DE30F7">
        <w:rPr>
          <w:rFonts w:hint="eastAsia"/>
          <w:szCs w:val="21"/>
        </w:rPr>
        <w:t>を受領後速やかに確認し、必要な場合は</w:t>
      </w:r>
      <w:r w:rsidRPr="00DE30F7">
        <w:rPr>
          <w:rFonts w:hint="eastAsia"/>
          <w:szCs w:val="21"/>
        </w:rPr>
        <w:t>CRF</w:t>
      </w:r>
      <w:r w:rsidRPr="00DE30F7">
        <w:rPr>
          <w:rFonts w:hint="eastAsia"/>
          <w:szCs w:val="21"/>
        </w:rPr>
        <w:t>の内容について研究責任者または研究分担者に問い合わせることができる。研究事務局へ提出後、</w:t>
      </w:r>
      <w:r w:rsidRPr="00DE30F7">
        <w:rPr>
          <w:rFonts w:hint="eastAsia"/>
          <w:szCs w:val="21"/>
        </w:rPr>
        <w:t>CRF</w:t>
      </w:r>
      <w:r w:rsidRPr="00DE30F7">
        <w:rPr>
          <w:rFonts w:hint="eastAsia"/>
          <w:szCs w:val="21"/>
        </w:rPr>
        <w:t>を修正する場合、研究責任者は</w:t>
      </w:r>
      <w:r w:rsidRPr="00DE30F7">
        <w:rPr>
          <w:rFonts w:hint="eastAsia"/>
          <w:szCs w:val="21"/>
        </w:rPr>
        <w:t>CRF</w:t>
      </w:r>
      <w:r w:rsidRPr="00DE30F7">
        <w:rPr>
          <w:rFonts w:hint="eastAsia"/>
          <w:szCs w:val="21"/>
        </w:rPr>
        <w:t>の修正の記録を残す。</w:t>
      </w:r>
    </w:p>
    <w:p w14:paraId="5710EF53" w14:textId="77777777" w:rsidR="006D7813" w:rsidRPr="00DE30F7" w:rsidRDefault="00E76DAA" w:rsidP="003E7389">
      <w:pPr>
        <w:ind w:leftChars="200" w:left="420" w:firstLineChars="100" w:firstLine="210"/>
        <w:rPr>
          <w:szCs w:val="21"/>
        </w:rPr>
      </w:pPr>
      <w:r w:rsidRPr="00DE30F7">
        <w:rPr>
          <w:rFonts w:hint="eastAsia"/>
          <w:szCs w:val="21"/>
        </w:rPr>
        <w:t>CRF</w:t>
      </w:r>
      <w:r w:rsidRPr="00DE30F7">
        <w:rPr>
          <w:rFonts w:hint="eastAsia"/>
          <w:szCs w:val="21"/>
        </w:rPr>
        <w:t>の修正に関する研究機関の長への報告や改訂申請の要否は、共同研究機関の規定に従う。</w:t>
      </w:r>
    </w:p>
    <w:p w14:paraId="3FBA37E4" w14:textId="77777777" w:rsidR="00E76DAA" w:rsidRPr="00DE30F7" w:rsidRDefault="00E76DAA" w:rsidP="00E12A69">
      <w:pPr>
        <w:ind w:leftChars="200" w:left="420"/>
        <w:rPr>
          <w:szCs w:val="21"/>
        </w:rPr>
      </w:pPr>
    </w:p>
    <w:p w14:paraId="65FEFF84" w14:textId="77777777" w:rsidR="00C74483" w:rsidRPr="00DE30F7" w:rsidRDefault="006D7813" w:rsidP="003E7389">
      <w:pPr>
        <w:ind w:leftChars="100" w:left="210"/>
        <w:rPr>
          <w:b/>
          <w:szCs w:val="21"/>
        </w:rPr>
      </w:pPr>
      <w:r w:rsidRPr="00DE30F7">
        <w:rPr>
          <w:rFonts w:hint="eastAsia"/>
          <w:b/>
          <w:szCs w:val="21"/>
        </w:rPr>
        <w:t>10.</w:t>
      </w:r>
      <w:r w:rsidR="00C74483" w:rsidRPr="00DE30F7">
        <w:rPr>
          <w:rFonts w:hint="eastAsia"/>
          <w:b/>
          <w:szCs w:val="21"/>
        </w:rPr>
        <w:t>5</w:t>
      </w:r>
      <w:r w:rsidRPr="00DE30F7">
        <w:rPr>
          <w:rFonts w:hint="eastAsia"/>
          <w:b/>
          <w:szCs w:val="21"/>
        </w:rPr>
        <w:t xml:space="preserve">　</w:t>
      </w:r>
      <w:r w:rsidR="00C74483" w:rsidRPr="00DE30F7">
        <w:rPr>
          <w:rFonts w:hint="eastAsia"/>
          <w:b/>
          <w:szCs w:val="21"/>
        </w:rPr>
        <w:t>データ固定</w:t>
      </w:r>
    </w:p>
    <w:p w14:paraId="029D550E" w14:textId="77777777" w:rsidR="006D7813" w:rsidRPr="00DE30F7" w:rsidRDefault="00C74483" w:rsidP="003E7389">
      <w:pPr>
        <w:ind w:leftChars="200" w:left="420" w:firstLineChars="100" w:firstLine="210"/>
        <w:rPr>
          <w:szCs w:val="21"/>
        </w:rPr>
      </w:pPr>
      <w:r w:rsidRPr="00DE30F7">
        <w:rPr>
          <w:rFonts w:hint="eastAsia"/>
          <w:szCs w:val="21"/>
        </w:rPr>
        <w:t>研究事務局は、データの疑義照会ならびに修正を行い、不明な点が確認できた時点で、該当する症例のデータを固定する。</w:t>
      </w:r>
    </w:p>
    <w:p w14:paraId="68D4B55A" w14:textId="77777777" w:rsidR="00C74483" w:rsidRPr="00DE30F7" w:rsidRDefault="00C74483" w:rsidP="00E12A69">
      <w:pPr>
        <w:ind w:leftChars="200" w:left="420"/>
        <w:rPr>
          <w:szCs w:val="21"/>
        </w:rPr>
      </w:pPr>
    </w:p>
    <w:p w14:paraId="433E3189" w14:textId="77777777" w:rsidR="006D7813" w:rsidRPr="00DE30F7" w:rsidRDefault="006D7813" w:rsidP="00E539C4">
      <w:pPr>
        <w:ind w:leftChars="100" w:left="210"/>
        <w:rPr>
          <w:b/>
          <w:szCs w:val="21"/>
        </w:rPr>
      </w:pPr>
      <w:r w:rsidRPr="00DE30F7">
        <w:rPr>
          <w:rFonts w:hint="eastAsia"/>
          <w:b/>
          <w:szCs w:val="21"/>
        </w:rPr>
        <w:t>10.</w:t>
      </w:r>
      <w:r w:rsidR="00C74483" w:rsidRPr="00DE30F7">
        <w:rPr>
          <w:rFonts w:hint="eastAsia"/>
          <w:b/>
          <w:szCs w:val="21"/>
        </w:rPr>
        <w:t>6</w:t>
      </w:r>
      <w:r w:rsidRPr="00DE30F7">
        <w:rPr>
          <w:rFonts w:hint="eastAsia"/>
          <w:b/>
          <w:szCs w:val="21"/>
        </w:rPr>
        <w:t xml:space="preserve">　</w:t>
      </w:r>
      <w:r w:rsidR="00C74483" w:rsidRPr="00DE30F7">
        <w:rPr>
          <w:rFonts w:hint="eastAsia"/>
          <w:b/>
          <w:szCs w:val="21"/>
        </w:rPr>
        <w:t>データ解析</w:t>
      </w:r>
    </w:p>
    <w:p w14:paraId="43FF3E92" w14:textId="77777777" w:rsidR="006D7813" w:rsidRPr="00DE30F7" w:rsidRDefault="00C74483" w:rsidP="003E7389">
      <w:pPr>
        <w:ind w:leftChars="200" w:left="420" w:firstLineChars="100" w:firstLine="210"/>
        <w:rPr>
          <w:szCs w:val="21"/>
        </w:rPr>
      </w:pPr>
      <w:r w:rsidRPr="00DE30F7">
        <w:rPr>
          <w:rFonts w:hint="eastAsia"/>
          <w:szCs w:val="21"/>
        </w:rPr>
        <w:t>研究事務局では提出された</w:t>
      </w:r>
      <w:r w:rsidRPr="00DE30F7">
        <w:rPr>
          <w:rFonts w:hint="eastAsia"/>
          <w:szCs w:val="21"/>
        </w:rPr>
        <w:t>CRF</w:t>
      </w:r>
      <w:r w:rsidRPr="00DE30F7">
        <w:rPr>
          <w:rFonts w:hint="eastAsia"/>
          <w:szCs w:val="21"/>
        </w:rPr>
        <w:t>の電子ファイルから</w:t>
      </w:r>
      <w:r w:rsidR="003E7389" w:rsidRPr="00DE30F7">
        <w:rPr>
          <w:rFonts w:hint="eastAsia"/>
          <w:szCs w:val="21"/>
        </w:rPr>
        <w:t>データベースを作成し</w:t>
      </w:r>
      <w:r w:rsidRPr="00DE30F7">
        <w:rPr>
          <w:rFonts w:hint="eastAsia"/>
          <w:szCs w:val="21"/>
        </w:rPr>
        <w:t>、必要な解析を行う。</w:t>
      </w:r>
    </w:p>
    <w:p w14:paraId="32102CCC" w14:textId="77777777" w:rsidR="00A02AFC" w:rsidRPr="00DE30F7" w:rsidRDefault="00A02AFC" w:rsidP="00E12A69">
      <w:pPr>
        <w:ind w:leftChars="200" w:left="420"/>
        <w:rPr>
          <w:szCs w:val="21"/>
        </w:rPr>
      </w:pPr>
    </w:p>
    <w:p w14:paraId="31936C12" w14:textId="77777777" w:rsidR="006D7813" w:rsidRPr="00DE30F7" w:rsidRDefault="006D7813" w:rsidP="003E7389">
      <w:pPr>
        <w:ind w:leftChars="100" w:left="210"/>
        <w:rPr>
          <w:b/>
          <w:szCs w:val="21"/>
        </w:rPr>
      </w:pPr>
      <w:r w:rsidRPr="00DE30F7">
        <w:rPr>
          <w:rFonts w:hint="eastAsia"/>
          <w:b/>
          <w:szCs w:val="21"/>
        </w:rPr>
        <w:t>10.</w:t>
      </w:r>
      <w:r w:rsidR="00A02AFC" w:rsidRPr="00DE30F7">
        <w:rPr>
          <w:rFonts w:hint="eastAsia"/>
          <w:b/>
          <w:szCs w:val="21"/>
        </w:rPr>
        <w:t>7</w:t>
      </w:r>
      <w:r w:rsidRPr="00DE30F7">
        <w:rPr>
          <w:rFonts w:hint="eastAsia"/>
          <w:b/>
          <w:szCs w:val="21"/>
        </w:rPr>
        <w:t xml:space="preserve">　研究実施計画書からの逸脱</w:t>
      </w:r>
    </w:p>
    <w:p w14:paraId="7FA5BFD5" w14:textId="77777777" w:rsidR="006D7813" w:rsidRPr="00DE30F7" w:rsidRDefault="006D7813" w:rsidP="00546D91">
      <w:pPr>
        <w:ind w:leftChars="200" w:left="420" w:firstLineChars="100" w:firstLine="210"/>
        <w:rPr>
          <w:szCs w:val="21"/>
        </w:rPr>
      </w:pPr>
      <w:r w:rsidRPr="00DE30F7">
        <w:rPr>
          <w:rFonts w:hint="eastAsia"/>
          <w:szCs w:val="21"/>
        </w:rPr>
        <w:t>研究責任者または研究分担者は、研究代表者の事前の合意および倫理審査委員会等の事前の審査に基づく機関の長の承認を得る前に、研究実施計画書からの逸脱あるいは変更を行なわない。</w:t>
      </w:r>
    </w:p>
    <w:p w14:paraId="14BD51A8" w14:textId="77777777" w:rsidR="006D7813" w:rsidRPr="00DE30F7" w:rsidRDefault="006D7813" w:rsidP="00546D91">
      <w:pPr>
        <w:ind w:leftChars="200" w:left="420" w:firstLineChars="100" w:firstLine="210"/>
        <w:rPr>
          <w:szCs w:val="21"/>
        </w:rPr>
      </w:pPr>
      <w:r w:rsidRPr="00DE30F7">
        <w:rPr>
          <w:rFonts w:hint="eastAsia"/>
          <w:szCs w:val="21"/>
        </w:rPr>
        <w:t>研究責任者または研究分担者は、緊急回避等のやむを得ない理由により、研究代表者との事前の合意および</w:t>
      </w:r>
      <w:r w:rsidR="00546D91" w:rsidRPr="00DE30F7">
        <w:rPr>
          <w:rFonts w:hint="eastAsia"/>
          <w:szCs w:val="21"/>
        </w:rPr>
        <w:t>倫理審査委員会等</w:t>
      </w:r>
      <w:r w:rsidRPr="00DE30F7">
        <w:rPr>
          <w:rFonts w:hint="eastAsia"/>
          <w:szCs w:val="21"/>
        </w:rPr>
        <w:t>の事前の承認を得る前に、研究実施計画書からの逸脱あるいは変更を行うことができる。その際には、研究責任者または研究分担者は、逸脱または変更の内容･理由･等の改訂が必要であれば、その案を速やかに研究代表者および倫理審査委員会等に提出し、研究代表者、倫理審査委員会等および機関の長の承認を得る。</w:t>
      </w:r>
    </w:p>
    <w:p w14:paraId="3DF25680" w14:textId="77777777" w:rsidR="006D7813" w:rsidRPr="00DE30F7" w:rsidRDefault="006D7813" w:rsidP="00546D91">
      <w:pPr>
        <w:ind w:leftChars="200" w:left="420" w:firstLineChars="100" w:firstLine="210"/>
        <w:rPr>
          <w:szCs w:val="21"/>
        </w:rPr>
      </w:pPr>
      <w:r w:rsidRPr="00DE30F7">
        <w:rPr>
          <w:rFonts w:hint="eastAsia"/>
          <w:szCs w:val="21"/>
        </w:rPr>
        <w:t>研究責任者または研究分担者は、研究実施計画書からの逸脱があった場合は、逸脱事項をその理由とともに全て記録する。</w:t>
      </w:r>
    </w:p>
    <w:p w14:paraId="14ED3662" w14:textId="77777777" w:rsidR="006D7813" w:rsidRPr="00DE30F7" w:rsidRDefault="006D7813" w:rsidP="00E16B2F">
      <w:pPr>
        <w:ind w:leftChars="200" w:left="420" w:firstLineChars="100" w:firstLine="210"/>
        <w:rPr>
          <w:szCs w:val="21"/>
        </w:rPr>
      </w:pPr>
      <w:r w:rsidRPr="00DE30F7">
        <w:rPr>
          <w:rFonts w:hint="eastAsia"/>
          <w:szCs w:val="21"/>
        </w:rPr>
        <w:t>研究責任者または研究分担者は、</w:t>
      </w:r>
      <w:r w:rsidR="0094478A" w:rsidRPr="00DE30F7">
        <w:rPr>
          <w:rFonts w:hint="eastAsia"/>
          <w:szCs w:val="21"/>
        </w:rPr>
        <w:t>本研究について、「人を対象とする医学系研究に関する倫理指針」</w:t>
      </w:r>
      <w:r w:rsidRPr="00DE30F7">
        <w:rPr>
          <w:rFonts w:hint="eastAsia"/>
          <w:szCs w:val="21"/>
        </w:rPr>
        <w:t>に適合していないこと（適合していない程度が重大である場合に限る。）を知った場合には、速やかに各研究機関の長に報告し、必要な対応をした上で、その対応の状況・結果については研究代表者が所属する研究機関の長による厚生労働大臣等への報告･公表に協力する。</w:t>
      </w:r>
    </w:p>
    <w:p w14:paraId="6B4C04D2" w14:textId="77777777" w:rsidR="006D7813" w:rsidRPr="00DE30F7" w:rsidRDefault="006D7813" w:rsidP="00E12A69">
      <w:pPr>
        <w:ind w:leftChars="200" w:left="420"/>
        <w:rPr>
          <w:szCs w:val="21"/>
        </w:rPr>
      </w:pPr>
    </w:p>
    <w:p w14:paraId="5E61E778" w14:textId="77777777" w:rsidR="00972C67" w:rsidRPr="00DE30F7" w:rsidRDefault="00972C67" w:rsidP="00972C67">
      <w:pPr>
        <w:ind w:leftChars="100" w:left="210"/>
        <w:rPr>
          <w:b/>
          <w:szCs w:val="21"/>
        </w:rPr>
      </w:pPr>
      <w:r w:rsidRPr="00DE30F7">
        <w:rPr>
          <w:rFonts w:hint="eastAsia"/>
          <w:b/>
          <w:szCs w:val="21"/>
        </w:rPr>
        <w:t>10.</w:t>
      </w:r>
      <w:r w:rsidR="00745F3F" w:rsidRPr="00DE30F7">
        <w:rPr>
          <w:rFonts w:hint="eastAsia"/>
          <w:b/>
          <w:szCs w:val="21"/>
        </w:rPr>
        <w:t>8</w:t>
      </w:r>
      <w:r w:rsidRPr="00DE30F7">
        <w:rPr>
          <w:rFonts w:hint="eastAsia"/>
          <w:b/>
          <w:szCs w:val="21"/>
        </w:rPr>
        <w:t xml:space="preserve">　他機関への試料・情報の提供</w:t>
      </w:r>
    </w:p>
    <w:p w14:paraId="3831F6EE" w14:textId="26BA86E6" w:rsidR="00627B6C" w:rsidRPr="00DE30F7" w:rsidRDefault="00627B6C" w:rsidP="00627B6C">
      <w:pPr>
        <w:ind w:leftChars="200" w:left="420" w:rightChars="100" w:right="210" w:firstLineChars="100" w:firstLine="210"/>
        <w:jc w:val="left"/>
        <w:rPr>
          <w:rFonts w:ascii="Arial" w:eastAsia="ＭＳ Ｐゴシック" w:hAnsi="Arial" w:cs="Arial"/>
          <w:szCs w:val="21"/>
        </w:rPr>
      </w:pPr>
      <w:r w:rsidRPr="00DE30F7">
        <w:rPr>
          <w:rFonts w:ascii="Arial" w:eastAsia="ＭＳ Ｐゴシック" w:hAnsi="Arial" w:cs="Arial" w:hint="eastAsia"/>
          <w:szCs w:val="21"/>
        </w:rPr>
        <w:t>本研究においては、本計画書及び「表　情報の提供に関する事項」をもって、情報の提供に関する記録の代用とする。また、本研究では、研究代表者が当該記録を紙媒体で神戸大学医学部附属病院麻酔科に保管することにより、各実施医療機関による記録の作成・保管の義務を代行する。さらに、研究代表者は、各実施医療機関の求めに応じて、記録の確認をできる体制を構築する。</w:t>
      </w:r>
    </w:p>
    <w:p w14:paraId="6FDADB67" w14:textId="77777777" w:rsidR="00627B6C" w:rsidRPr="00DE30F7" w:rsidRDefault="00627B6C" w:rsidP="00627B6C">
      <w:pPr>
        <w:ind w:leftChars="200" w:left="420" w:rightChars="100" w:right="210"/>
        <w:jc w:val="left"/>
        <w:rPr>
          <w:rFonts w:ascii="Arial" w:eastAsia="ＭＳ Ｐゴシック" w:hAnsi="Arial" w:cs="Arial"/>
          <w:szCs w:val="21"/>
        </w:rPr>
      </w:pPr>
    </w:p>
    <w:p w14:paraId="3A20018B" w14:textId="77777777" w:rsidR="00627B6C" w:rsidRPr="00DE30F7" w:rsidRDefault="00627B6C" w:rsidP="00627B6C">
      <w:pPr>
        <w:ind w:leftChars="200" w:left="420" w:rightChars="100" w:right="210"/>
        <w:jc w:val="left"/>
        <w:rPr>
          <w:rFonts w:ascii="Arial" w:eastAsia="ＭＳ Ｐゴシック" w:hAnsi="Arial" w:cs="Arial"/>
          <w:szCs w:val="21"/>
        </w:rPr>
      </w:pPr>
      <w:r w:rsidRPr="00DE30F7">
        <w:rPr>
          <w:rFonts w:ascii="Arial" w:eastAsia="ＭＳ Ｐゴシック" w:hAnsi="Arial" w:cs="Arial" w:hint="eastAsia"/>
          <w:szCs w:val="21"/>
        </w:rPr>
        <w:t>表　情報の提供に関する事項</w:t>
      </w:r>
    </w:p>
    <w:tbl>
      <w:tblPr>
        <w:tblStyle w:val="af1"/>
        <w:tblW w:w="0" w:type="auto"/>
        <w:tblInd w:w="420" w:type="dxa"/>
        <w:tblLook w:val="04A0" w:firstRow="1" w:lastRow="0" w:firstColumn="1" w:lastColumn="0" w:noHBand="0" w:noVBand="1"/>
      </w:tblPr>
      <w:tblGrid>
        <w:gridCol w:w="4083"/>
        <w:gridCol w:w="5917"/>
      </w:tblGrid>
      <w:tr w:rsidR="00DE30F7" w:rsidRPr="00DE30F7" w14:paraId="0864571F" w14:textId="77777777" w:rsidTr="000E1F42">
        <w:tc>
          <w:tcPr>
            <w:tcW w:w="4083" w:type="dxa"/>
            <w:vAlign w:val="center"/>
          </w:tcPr>
          <w:p w14:paraId="78E80689" w14:textId="77777777" w:rsidR="00627B6C" w:rsidRPr="00DE30F7" w:rsidRDefault="00627B6C" w:rsidP="00627B6C">
            <w:pPr>
              <w:ind w:rightChars="100" w:right="210"/>
              <w:rPr>
                <w:rFonts w:ascii="Arial" w:eastAsia="ＭＳ Ｐゴシック" w:hAnsi="Arial" w:cs="Arial"/>
                <w:szCs w:val="21"/>
              </w:rPr>
            </w:pPr>
            <w:r w:rsidRPr="00DE30F7">
              <w:rPr>
                <w:rFonts w:ascii="Arial" w:eastAsia="ＭＳ Ｐゴシック" w:hAnsi="Arial" w:cs="Arial" w:hint="eastAsia"/>
                <w:szCs w:val="21"/>
              </w:rPr>
              <w:t>提供先の研究機関の名称</w:t>
            </w:r>
          </w:p>
          <w:p w14:paraId="784FBC30" w14:textId="77777777" w:rsidR="00627B6C" w:rsidRPr="00DE30F7" w:rsidRDefault="00627B6C" w:rsidP="00627B6C">
            <w:pPr>
              <w:ind w:rightChars="100" w:right="210"/>
              <w:rPr>
                <w:rFonts w:ascii="Arial" w:eastAsia="ＭＳ Ｐゴシック" w:hAnsi="Arial" w:cs="Arial"/>
                <w:szCs w:val="21"/>
              </w:rPr>
            </w:pPr>
            <w:r w:rsidRPr="00DE30F7">
              <w:rPr>
                <w:rFonts w:ascii="Arial" w:eastAsia="ＭＳ Ｐゴシック" w:hAnsi="Arial" w:cs="Arial" w:hint="eastAsia"/>
                <w:szCs w:val="21"/>
              </w:rPr>
              <w:t>（研究代表施設）</w:t>
            </w:r>
          </w:p>
        </w:tc>
        <w:tc>
          <w:tcPr>
            <w:tcW w:w="5917" w:type="dxa"/>
            <w:vAlign w:val="center"/>
          </w:tcPr>
          <w:p w14:paraId="25F3788C" w14:textId="3F77528A" w:rsidR="00627B6C" w:rsidRPr="00DE30F7" w:rsidRDefault="002B2A05" w:rsidP="00627B6C">
            <w:pPr>
              <w:ind w:rightChars="100" w:right="210"/>
              <w:rPr>
                <w:rFonts w:ascii="Arial" w:eastAsia="ＭＳ Ｐゴシック" w:hAnsi="Arial" w:cs="Arial"/>
                <w:szCs w:val="21"/>
              </w:rPr>
            </w:pPr>
            <w:r w:rsidRPr="00DE30F7">
              <w:rPr>
                <w:rFonts w:ascii="Arial" w:eastAsia="ＭＳ Ｐゴシック" w:hAnsi="Arial" w:cs="Arial" w:hint="eastAsia"/>
                <w:szCs w:val="21"/>
              </w:rPr>
              <w:t>神戸大学医学部附属病院麻酔</w:t>
            </w:r>
            <w:r w:rsidR="00627B6C" w:rsidRPr="00DE30F7">
              <w:rPr>
                <w:rFonts w:ascii="Arial" w:eastAsia="ＭＳ Ｐゴシック" w:hAnsi="Arial" w:cs="Arial" w:hint="eastAsia"/>
                <w:szCs w:val="21"/>
              </w:rPr>
              <w:t>科</w:t>
            </w:r>
          </w:p>
        </w:tc>
      </w:tr>
      <w:tr w:rsidR="00DE30F7" w:rsidRPr="00DE30F7" w14:paraId="24FAC791" w14:textId="77777777" w:rsidTr="000E1F42">
        <w:tc>
          <w:tcPr>
            <w:tcW w:w="4083" w:type="dxa"/>
            <w:vAlign w:val="center"/>
          </w:tcPr>
          <w:p w14:paraId="0C6F05F3" w14:textId="77777777" w:rsidR="00627B6C" w:rsidRPr="00DE30F7" w:rsidRDefault="00627B6C" w:rsidP="00627B6C">
            <w:pPr>
              <w:ind w:rightChars="100" w:right="210"/>
              <w:rPr>
                <w:rFonts w:ascii="Arial" w:eastAsia="ＭＳ Ｐゴシック" w:hAnsi="Arial" w:cs="Arial"/>
                <w:szCs w:val="21"/>
              </w:rPr>
            </w:pPr>
            <w:r w:rsidRPr="00DE30F7">
              <w:rPr>
                <w:rFonts w:ascii="Arial" w:eastAsia="ＭＳ Ｐゴシック" w:hAnsi="Arial" w:cs="Arial" w:hint="eastAsia"/>
                <w:szCs w:val="21"/>
              </w:rPr>
              <w:t>提供先の研究機関の研究責任者の氏名</w:t>
            </w:r>
          </w:p>
          <w:p w14:paraId="1A43EBE9" w14:textId="77777777" w:rsidR="00627B6C" w:rsidRPr="00DE30F7" w:rsidRDefault="00627B6C" w:rsidP="00627B6C">
            <w:pPr>
              <w:ind w:rightChars="100" w:right="210"/>
              <w:rPr>
                <w:rFonts w:ascii="Arial" w:eastAsia="ＭＳ Ｐゴシック" w:hAnsi="Arial" w:cs="Arial"/>
                <w:szCs w:val="21"/>
              </w:rPr>
            </w:pPr>
            <w:r w:rsidRPr="00DE30F7">
              <w:rPr>
                <w:rFonts w:ascii="Arial" w:eastAsia="ＭＳ Ｐゴシック" w:hAnsi="Arial" w:cs="Arial" w:hint="eastAsia"/>
                <w:szCs w:val="21"/>
              </w:rPr>
              <w:t>（研究代表者）</w:t>
            </w:r>
          </w:p>
        </w:tc>
        <w:tc>
          <w:tcPr>
            <w:tcW w:w="5917" w:type="dxa"/>
            <w:vAlign w:val="center"/>
          </w:tcPr>
          <w:p w14:paraId="3ABDF8B3" w14:textId="72CFE8FA" w:rsidR="00627B6C" w:rsidRPr="00DE30F7" w:rsidRDefault="002B2A05" w:rsidP="00627B6C">
            <w:pPr>
              <w:ind w:rightChars="100" w:right="210"/>
              <w:rPr>
                <w:rFonts w:ascii="Arial" w:eastAsia="ＭＳ Ｐゴシック" w:hAnsi="Arial" w:cs="Arial"/>
                <w:szCs w:val="21"/>
              </w:rPr>
            </w:pPr>
            <w:r w:rsidRPr="00DE30F7">
              <w:rPr>
                <w:rFonts w:ascii="Arial" w:eastAsia="ＭＳ Ｐゴシック" w:hAnsi="Arial" w:cs="Arial" w:hint="eastAsia"/>
                <w:szCs w:val="21"/>
              </w:rPr>
              <w:t>江木　盛時</w:t>
            </w:r>
          </w:p>
        </w:tc>
      </w:tr>
      <w:tr w:rsidR="00DE30F7" w:rsidRPr="00DE30F7" w14:paraId="1A95CB3D" w14:textId="77777777" w:rsidTr="000E1F42">
        <w:tc>
          <w:tcPr>
            <w:tcW w:w="4083" w:type="dxa"/>
            <w:vAlign w:val="center"/>
          </w:tcPr>
          <w:p w14:paraId="43C6C5AA" w14:textId="77777777" w:rsidR="00627B6C" w:rsidRPr="00DE30F7" w:rsidRDefault="00627B6C" w:rsidP="00627B6C">
            <w:pPr>
              <w:ind w:rightChars="100" w:right="210"/>
              <w:rPr>
                <w:rFonts w:ascii="Arial" w:eastAsia="ＭＳ Ｐゴシック" w:hAnsi="Arial" w:cs="Arial"/>
                <w:szCs w:val="21"/>
              </w:rPr>
            </w:pPr>
            <w:r w:rsidRPr="00DE30F7">
              <w:rPr>
                <w:rFonts w:ascii="Arial" w:eastAsia="ＭＳ Ｐゴシック" w:hAnsi="Arial" w:cs="Arial" w:hint="eastAsia"/>
                <w:szCs w:val="21"/>
              </w:rPr>
              <w:t>提供元の研究機関の研究責任者の氏名</w:t>
            </w:r>
          </w:p>
        </w:tc>
        <w:tc>
          <w:tcPr>
            <w:tcW w:w="5917" w:type="dxa"/>
            <w:vAlign w:val="center"/>
          </w:tcPr>
          <w:p w14:paraId="3B99E93E" w14:textId="77777777" w:rsidR="00627B6C" w:rsidRPr="00DE30F7" w:rsidRDefault="00627B6C" w:rsidP="00627B6C">
            <w:pPr>
              <w:ind w:rightChars="100" w:right="210"/>
              <w:rPr>
                <w:rFonts w:ascii="Arial" w:eastAsia="ＭＳ Ｐゴシック" w:hAnsi="Arial" w:cs="Arial"/>
                <w:szCs w:val="21"/>
              </w:rPr>
            </w:pPr>
            <w:r w:rsidRPr="00DE30F7">
              <w:rPr>
                <w:rFonts w:ascii="Arial" w:eastAsia="ＭＳ Ｐゴシック" w:hAnsi="Arial" w:cs="Arial" w:hint="eastAsia"/>
                <w:szCs w:val="21"/>
              </w:rPr>
              <w:t>「</w:t>
            </w:r>
            <w:r w:rsidRPr="00DE30F7">
              <w:rPr>
                <w:rFonts w:ascii="Arial" w:eastAsia="ＭＳ Ｐゴシック" w:hAnsi="Arial" w:cs="Arial" w:hint="eastAsia"/>
                <w:szCs w:val="21"/>
              </w:rPr>
              <w:t>18.1</w:t>
            </w:r>
            <w:r w:rsidRPr="00DE30F7">
              <w:rPr>
                <w:rFonts w:ascii="Arial" w:eastAsia="ＭＳ Ｐゴシック" w:hAnsi="Arial" w:cs="Arial" w:hint="eastAsia"/>
                <w:szCs w:val="21"/>
              </w:rPr>
              <w:t>研究機関」の提供元の研究機関を参照</w:t>
            </w:r>
          </w:p>
        </w:tc>
      </w:tr>
      <w:tr w:rsidR="00DE30F7" w:rsidRPr="00DE30F7" w14:paraId="0685A7A4" w14:textId="77777777" w:rsidTr="000E1F42">
        <w:tc>
          <w:tcPr>
            <w:tcW w:w="4083" w:type="dxa"/>
            <w:vAlign w:val="center"/>
          </w:tcPr>
          <w:p w14:paraId="7FA2A338" w14:textId="77777777" w:rsidR="00627B6C" w:rsidRPr="00DE30F7" w:rsidRDefault="00627B6C" w:rsidP="00627B6C">
            <w:pPr>
              <w:ind w:rightChars="100" w:right="210"/>
              <w:rPr>
                <w:rFonts w:ascii="Arial" w:eastAsia="ＭＳ Ｐゴシック" w:hAnsi="Arial" w:cs="Arial"/>
                <w:szCs w:val="21"/>
              </w:rPr>
            </w:pPr>
            <w:r w:rsidRPr="00DE30F7">
              <w:rPr>
                <w:rFonts w:ascii="Arial" w:eastAsia="ＭＳ Ｐゴシック" w:hAnsi="Arial" w:cs="Arial" w:hint="eastAsia"/>
                <w:szCs w:val="21"/>
              </w:rPr>
              <w:t>情報の項目</w:t>
            </w:r>
          </w:p>
        </w:tc>
        <w:tc>
          <w:tcPr>
            <w:tcW w:w="5917" w:type="dxa"/>
            <w:vAlign w:val="center"/>
          </w:tcPr>
          <w:p w14:paraId="1D5CA72A" w14:textId="77777777" w:rsidR="00627B6C" w:rsidRPr="00DE30F7" w:rsidRDefault="00627B6C" w:rsidP="00627B6C">
            <w:pPr>
              <w:ind w:rightChars="100" w:right="210"/>
              <w:rPr>
                <w:rFonts w:ascii="Arial" w:eastAsia="ＭＳ Ｐゴシック" w:hAnsi="Arial" w:cs="Arial"/>
                <w:szCs w:val="21"/>
              </w:rPr>
            </w:pPr>
            <w:r w:rsidRPr="00DE30F7">
              <w:rPr>
                <w:rFonts w:ascii="Arial" w:eastAsia="ＭＳ Ｐゴシック" w:hAnsi="Arial" w:cs="Arial" w:hint="eastAsia"/>
                <w:szCs w:val="21"/>
              </w:rPr>
              <w:t>「</w:t>
            </w:r>
            <w:r w:rsidRPr="00DE30F7">
              <w:rPr>
                <w:rFonts w:ascii="Arial" w:eastAsia="ＭＳ Ｐゴシック" w:hAnsi="Arial" w:cs="Arial" w:hint="eastAsia"/>
                <w:szCs w:val="21"/>
              </w:rPr>
              <w:t xml:space="preserve">6.2 </w:t>
            </w:r>
            <w:r w:rsidRPr="00DE30F7">
              <w:rPr>
                <w:rFonts w:ascii="Arial" w:eastAsia="ＭＳ Ｐゴシック" w:hAnsi="Arial" w:cs="Arial" w:hint="eastAsia"/>
                <w:szCs w:val="21"/>
              </w:rPr>
              <w:t>観察・検査項目」</w:t>
            </w:r>
          </w:p>
        </w:tc>
      </w:tr>
      <w:tr w:rsidR="00DE30F7" w:rsidRPr="00DE30F7" w14:paraId="36A6F6DA" w14:textId="77777777" w:rsidTr="000E1F42">
        <w:tc>
          <w:tcPr>
            <w:tcW w:w="4083" w:type="dxa"/>
            <w:vAlign w:val="center"/>
          </w:tcPr>
          <w:p w14:paraId="507CE697" w14:textId="77777777" w:rsidR="00627B6C" w:rsidRPr="00DE30F7" w:rsidRDefault="00627B6C" w:rsidP="00627B6C">
            <w:pPr>
              <w:ind w:rightChars="100" w:right="210"/>
              <w:rPr>
                <w:rFonts w:ascii="Arial" w:eastAsia="ＭＳ Ｐゴシック" w:hAnsi="Arial" w:cs="Arial"/>
                <w:szCs w:val="21"/>
              </w:rPr>
            </w:pPr>
            <w:r w:rsidRPr="00DE30F7">
              <w:rPr>
                <w:rFonts w:ascii="Arial" w:eastAsia="ＭＳ Ｐゴシック" w:hAnsi="Arial" w:cs="Arial" w:hint="eastAsia"/>
                <w:szCs w:val="21"/>
              </w:rPr>
              <w:t>情報取得の経緯</w:t>
            </w:r>
          </w:p>
        </w:tc>
        <w:tc>
          <w:tcPr>
            <w:tcW w:w="5917" w:type="dxa"/>
            <w:vAlign w:val="center"/>
          </w:tcPr>
          <w:p w14:paraId="3CFFA698" w14:textId="3F772C9B" w:rsidR="00627B6C" w:rsidRPr="00DE30F7" w:rsidRDefault="00627B6C" w:rsidP="00627B6C">
            <w:pPr>
              <w:ind w:rightChars="100" w:right="210"/>
              <w:rPr>
                <w:rFonts w:ascii="Arial" w:eastAsia="ＭＳ Ｐゴシック" w:hAnsi="Arial" w:cs="Arial"/>
                <w:szCs w:val="21"/>
              </w:rPr>
            </w:pPr>
            <w:r w:rsidRPr="00DE30F7">
              <w:rPr>
                <w:rFonts w:ascii="Arial" w:eastAsia="ＭＳ Ｐゴシック" w:hAnsi="Arial" w:cs="Arial" w:hint="eastAsia"/>
                <w:szCs w:val="21"/>
              </w:rPr>
              <w:t>各実施医療機関で診療の過程で取得</w:t>
            </w:r>
          </w:p>
        </w:tc>
      </w:tr>
      <w:tr w:rsidR="00DE30F7" w:rsidRPr="00DE30F7" w14:paraId="6B840151" w14:textId="77777777" w:rsidTr="000E1F42">
        <w:tc>
          <w:tcPr>
            <w:tcW w:w="4083" w:type="dxa"/>
            <w:vAlign w:val="center"/>
          </w:tcPr>
          <w:p w14:paraId="3E58D6AC" w14:textId="77777777" w:rsidR="00627B6C" w:rsidRPr="00DE30F7" w:rsidRDefault="00627B6C" w:rsidP="00627B6C">
            <w:pPr>
              <w:ind w:rightChars="100" w:right="210"/>
              <w:rPr>
                <w:rFonts w:ascii="Arial" w:eastAsia="ＭＳ Ｐゴシック" w:hAnsi="Arial" w:cs="Arial"/>
                <w:szCs w:val="21"/>
              </w:rPr>
            </w:pPr>
            <w:r w:rsidRPr="00DE30F7">
              <w:rPr>
                <w:rFonts w:ascii="Arial" w:eastAsia="ＭＳ Ｐゴシック" w:hAnsi="Arial" w:cs="Arial" w:hint="eastAsia"/>
                <w:szCs w:val="21"/>
              </w:rPr>
              <w:t>情報の提供方法</w:t>
            </w:r>
          </w:p>
        </w:tc>
        <w:tc>
          <w:tcPr>
            <w:tcW w:w="5917" w:type="dxa"/>
            <w:vAlign w:val="center"/>
          </w:tcPr>
          <w:p w14:paraId="669133FB" w14:textId="073F1ED9" w:rsidR="00627B6C" w:rsidRPr="00DE30F7" w:rsidRDefault="00752EAE" w:rsidP="00627B6C">
            <w:pPr>
              <w:ind w:rightChars="100" w:right="210"/>
              <w:rPr>
                <w:rFonts w:ascii="Arial" w:eastAsia="ＭＳ Ｐゴシック" w:hAnsi="Arial" w:cs="Arial"/>
                <w:szCs w:val="21"/>
              </w:rPr>
            </w:pPr>
            <w:r w:rsidRPr="00DE30F7">
              <w:rPr>
                <w:rFonts w:ascii="Arial" w:eastAsia="ＭＳ Ｐゴシック" w:hAnsi="Arial" w:cs="Arial" w:hint="eastAsia"/>
                <w:szCs w:val="21"/>
              </w:rPr>
              <w:t>パスワードでロックし、個人情報を削除したファイルをメールで添付して提供</w:t>
            </w:r>
          </w:p>
        </w:tc>
      </w:tr>
      <w:tr w:rsidR="00627B6C" w:rsidRPr="00DE30F7" w14:paraId="563CF39D" w14:textId="77777777" w:rsidTr="000E1F42">
        <w:tc>
          <w:tcPr>
            <w:tcW w:w="4083" w:type="dxa"/>
            <w:vAlign w:val="center"/>
          </w:tcPr>
          <w:p w14:paraId="42337829" w14:textId="77777777" w:rsidR="00627B6C" w:rsidRPr="00DE30F7" w:rsidRDefault="00627B6C" w:rsidP="00627B6C">
            <w:pPr>
              <w:ind w:rightChars="100" w:right="210"/>
              <w:rPr>
                <w:rFonts w:ascii="Arial" w:eastAsia="ＭＳ Ｐゴシック" w:hAnsi="Arial" w:cs="Arial"/>
                <w:szCs w:val="21"/>
              </w:rPr>
            </w:pPr>
            <w:r w:rsidRPr="00DE30F7">
              <w:rPr>
                <w:rFonts w:ascii="Arial" w:eastAsia="ＭＳ Ｐゴシック" w:hAnsi="Arial" w:cs="Arial" w:hint="eastAsia"/>
                <w:szCs w:val="21"/>
              </w:rPr>
              <w:t>研究対象者の同意の取得状況</w:t>
            </w:r>
          </w:p>
        </w:tc>
        <w:tc>
          <w:tcPr>
            <w:tcW w:w="5917" w:type="dxa"/>
            <w:vAlign w:val="center"/>
          </w:tcPr>
          <w:p w14:paraId="464B6A61" w14:textId="7C5D6E98" w:rsidR="00627B6C" w:rsidRPr="00DE30F7" w:rsidRDefault="00752EAE" w:rsidP="00627B6C">
            <w:pPr>
              <w:ind w:rightChars="100" w:right="210"/>
              <w:rPr>
                <w:rFonts w:ascii="Arial" w:eastAsia="ＭＳ Ｐゴシック" w:hAnsi="Arial" w:cs="Arial"/>
                <w:szCs w:val="21"/>
              </w:rPr>
            </w:pPr>
            <w:r w:rsidRPr="00DE30F7">
              <w:rPr>
                <w:rFonts w:ascii="Arial" w:eastAsia="ＭＳ Ｐゴシック" w:hAnsi="Arial" w:cs="Arial" w:hint="eastAsia"/>
                <w:szCs w:val="21"/>
              </w:rPr>
              <w:t>オプトアウト</w:t>
            </w:r>
          </w:p>
        </w:tc>
      </w:tr>
    </w:tbl>
    <w:p w14:paraId="47E48B21" w14:textId="36FDF00B" w:rsidR="00E16B2F" w:rsidRPr="00DE30F7" w:rsidRDefault="00E16B2F" w:rsidP="007F7F65">
      <w:pPr>
        <w:ind w:rightChars="-1" w:right="-2"/>
        <w:jc w:val="left"/>
        <w:rPr>
          <w:rFonts w:ascii="Arial" w:eastAsia="ＭＳ Ｐゴシック" w:hAnsi="Arial" w:cs="Arial"/>
          <w:szCs w:val="21"/>
        </w:rPr>
      </w:pPr>
    </w:p>
    <w:p w14:paraId="25BA4CA1" w14:textId="77777777" w:rsidR="00972C67" w:rsidRPr="00DE30F7" w:rsidRDefault="00972C67" w:rsidP="00E12A69">
      <w:pPr>
        <w:ind w:leftChars="200" w:left="420"/>
        <w:rPr>
          <w:szCs w:val="21"/>
        </w:rPr>
      </w:pPr>
    </w:p>
    <w:p w14:paraId="771A7595" w14:textId="77777777" w:rsidR="006D7813" w:rsidRPr="00DE30F7" w:rsidRDefault="00FD3F7F" w:rsidP="00D7509A">
      <w:pPr>
        <w:pStyle w:val="1"/>
        <w:rPr>
          <w:b/>
          <w:szCs w:val="21"/>
        </w:rPr>
      </w:pPr>
      <w:bookmarkStart w:id="13" w:name="_Toc482473405"/>
      <w:r w:rsidRPr="00DE30F7">
        <w:rPr>
          <w:rFonts w:hint="eastAsia"/>
          <w:b/>
          <w:szCs w:val="21"/>
        </w:rPr>
        <w:t>11</w:t>
      </w:r>
      <w:r w:rsidR="006D7813" w:rsidRPr="00DE30F7">
        <w:rPr>
          <w:rFonts w:hint="eastAsia"/>
          <w:b/>
          <w:szCs w:val="21"/>
        </w:rPr>
        <w:t>倫理的事項</w:t>
      </w:r>
      <w:bookmarkEnd w:id="13"/>
    </w:p>
    <w:p w14:paraId="4D1DBEB4" w14:textId="77777777" w:rsidR="006D7813" w:rsidRPr="00DE30F7" w:rsidRDefault="006D7813" w:rsidP="00E539C4">
      <w:pPr>
        <w:ind w:leftChars="100" w:left="210"/>
        <w:rPr>
          <w:b/>
          <w:szCs w:val="21"/>
        </w:rPr>
      </w:pPr>
      <w:r w:rsidRPr="00DE30F7">
        <w:rPr>
          <w:rFonts w:hint="eastAsia"/>
          <w:b/>
          <w:szCs w:val="21"/>
        </w:rPr>
        <w:t>11.1</w:t>
      </w:r>
      <w:r w:rsidRPr="00DE30F7">
        <w:rPr>
          <w:rFonts w:hint="eastAsia"/>
          <w:b/>
          <w:szCs w:val="21"/>
        </w:rPr>
        <w:t xml:space="preserve">　遵守すべき諸規定</w:t>
      </w:r>
    </w:p>
    <w:p w14:paraId="0929D6B0" w14:textId="77777777" w:rsidR="006D7813" w:rsidRPr="00DE30F7" w:rsidRDefault="009557F3" w:rsidP="006F1A39">
      <w:pPr>
        <w:ind w:leftChars="200" w:left="420"/>
        <w:rPr>
          <w:szCs w:val="21"/>
        </w:rPr>
      </w:pPr>
      <w:r w:rsidRPr="00DE30F7">
        <w:rPr>
          <w:rFonts w:hint="eastAsia"/>
          <w:szCs w:val="21"/>
        </w:rPr>
        <w:t>本</w:t>
      </w:r>
      <w:r w:rsidR="006D7813" w:rsidRPr="00DE30F7">
        <w:rPr>
          <w:rFonts w:hint="eastAsia"/>
          <w:szCs w:val="21"/>
        </w:rPr>
        <w:t>研究を行うにあたり、</w:t>
      </w:r>
      <w:r w:rsidRPr="00DE30F7">
        <w:rPr>
          <w:rFonts w:hint="eastAsia"/>
          <w:szCs w:val="21"/>
        </w:rPr>
        <w:t>最新</w:t>
      </w:r>
      <w:r w:rsidR="006D7813" w:rsidRPr="00DE30F7">
        <w:rPr>
          <w:rFonts w:hint="eastAsia"/>
          <w:szCs w:val="21"/>
        </w:rPr>
        <w:t>の「ヘルシンキ宣言」「人を対象とする医学系研究に関する倫理指針」を遵守する。</w:t>
      </w:r>
    </w:p>
    <w:p w14:paraId="251DC281" w14:textId="77777777" w:rsidR="006D7813" w:rsidRPr="00DE30F7" w:rsidRDefault="006D7813" w:rsidP="00E539C4">
      <w:pPr>
        <w:ind w:leftChars="200" w:left="420"/>
        <w:rPr>
          <w:szCs w:val="21"/>
        </w:rPr>
      </w:pPr>
    </w:p>
    <w:p w14:paraId="01BB9AEB" w14:textId="77777777" w:rsidR="006D7813" w:rsidRPr="00DE30F7" w:rsidRDefault="006D7813" w:rsidP="00E539C4">
      <w:pPr>
        <w:ind w:leftChars="100" w:left="210"/>
        <w:rPr>
          <w:b/>
          <w:szCs w:val="21"/>
        </w:rPr>
      </w:pPr>
      <w:r w:rsidRPr="00DE30F7">
        <w:rPr>
          <w:rFonts w:hint="eastAsia"/>
          <w:b/>
          <w:szCs w:val="21"/>
        </w:rPr>
        <w:t>11.2</w:t>
      </w:r>
      <w:r w:rsidRPr="00DE30F7">
        <w:rPr>
          <w:rFonts w:hint="eastAsia"/>
          <w:b/>
          <w:szCs w:val="21"/>
        </w:rPr>
        <w:t xml:space="preserve">　倫理委員会での審査と承認</w:t>
      </w:r>
    </w:p>
    <w:p w14:paraId="1532EADD" w14:textId="5CD5DFC6" w:rsidR="006D7813" w:rsidRPr="00DE30F7" w:rsidRDefault="006D7813" w:rsidP="006F1A39">
      <w:pPr>
        <w:ind w:leftChars="200" w:left="420" w:firstLineChars="100" w:firstLine="210"/>
        <w:rPr>
          <w:szCs w:val="21"/>
        </w:rPr>
      </w:pPr>
      <w:r w:rsidRPr="00DE30F7">
        <w:rPr>
          <w:rFonts w:hint="eastAsia"/>
          <w:szCs w:val="21"/>
        </w:rPr>
        <w:t>研究責任者は、研究実施計画書、</w:t>
      </w:r>
      <w:r w:rsidR="007438DD" w:rsidRPr="00DE30F7">
        <w:rPr>
          <w:rFonts w:hint="eastAsia"/>
          <w:szCs w:val="21"/>
        </w:rPr>
        <w:t>情報公開文書</w:t>
      </w:r>
      <w:r w:rsidRPr="00DE30F7">
        <w:rPr>
          <w:rFonts w:hint="eastAsia"/>
          <w:szCs w:val="21"/>
        </w:rPr>
        <w:t>、及び必要に応じて</w:t>
      </w:r>
      <w:r w:rsidR="003C1302" w:rsidRPr="00DE30F7">
        <w:rPr>
          <w:rFonts w:hint="eastAsia"/>
          <w:szCs w:val="21"/>
        </w:rPr>
        <w:t>研究対象者</w:t>
      </w:r>
      <w:r w:rsidRPr="00DE30F7">
        <w:rPr>
          <w:rFonts w:hint="eastAsia"/>
          <w:szCs w:val="21"/>
        </w:rPr>
        <w:t>募集に関する資料を、倫理審査委員会等に提出し、承認を求める。</w:t>
      </w:r>
    </w:p>
    <w:p w14:paraId="5D68CA52" w14:textId="13F68DF1" w:rsidR="006D7813" w:rsidRPr="00DE30F7" w:rsidRDefault="006D7813" w:rsidP="006F1A39">
      <w:pPr>
        <w:ind w:leftChars="200" w:left="420" w:firstLineChars="100" w:firstLine="210"/>
        <w:rPr>
          <w:szCs w:val="21"/>
        </w:rPr>
      </w:pPr>
      <w:r w:rsidRPr="00DE30F7">
        <w:rPr>
          <w:rFonts w:hint="eastAsia"/>
          <w:szCs w:val="21"/>
        </w:rPr>
        <w:t>倫理審査委員会は、研究実施計画書または</w:t>
      </w:r>
      <w:r w:rsidR="007438DD" w:rsidRPr="00DE30F7">
        <w:rPr>
          <w:rFonts w:hint="eastAsia"/>
          <w:szCs w:val="21"/>
        </w:rPr>
        <w:t>情報公開文書</w:t>
      </w:r>
      <w:r w:rsidRPr="00DE30F7">
        <w:rPr>
          <w:rFonts w:hint="eastAsia"/>
          <w:szCs w:val="21"/>
        </w:rPr>
        <w:t>の改訂についても審議する。</w:t>
      </w:r>
    </w:p>
    <w:p w14:paraId="182698D0" w14:textId="77777777" w:rsidR="006D7813" w:rsidRPr="00DE30F7" w:rsidRDefault="006D7813" w:rsidP="00E539C4">
      <w:pPr>
        <w:ind w:leftChars="200" w:left="420"/>
        <w:rPr>
          <w:szCs w:val="21"/>
        </w:rPr>
      </w:pPr>
    </w:p>
    <w:p w14:paraId="1BC1220E" w14:textId="77777777" w:rsidR="006D7813" w:rsidRPr="00DE30F7" w:rsidRDefault="006D7813" w:rsidP="00E539C4">
      <w:pPr>
        <w:ind w:leftChars="100" w:left="210"/>
        <w:rPr>
          <w:b/>
          <w:szCs w:val="21"/>
        </w:rPr>
      </w:pPr>
      <w:r w:rsidRPr="00DE30F7">
        <w:rPr>
          <w:rFonts w:hint="eastAsia"/>
          <w:b/>
          <w:szCs w:val="21"/>
        </w:rPr>
        <w:t>11.3</w:t>
      </w:r>
      <w:r w:rsidRPr="00DE30F7">
        <w:rPr>
          <w:rFonts w:hint="eastAsia"/>
          <w:b/>
          <w:szCs w:val="21"/>
        </w:rPr>
        <w:t xml:space="preserve">　</w:t>
      </w:r>
      <w:r w:rsidR="003C1302" w:rsidRPr="00DE30F7">
        <w:rPr>
          <w:rFonts w:hint="eastAsia"/>
          <w:b/>
          <w:szCs w:val="21"/>
        </w:rPr>
        <w:t>研究機関の長</w:t>
      </w:r>
      <w:r w:rsidRPr="00DE30F7">
        <w:rPr>
          <w:rFonts w:hint="eastAsia"/>
          <w:b/>
          <w:szCs w:val="21"/>
        </w:rPr>
        <w:t>への報告</w:t>
      </w:r>
    </w:p>
    <w:p w14:paraId="5B44394B" w14:textId="77777777" w:rsidR="00745F3F" w:rsidRPr="00DE30F7" w:rsidRDefault="00745F3F" w:rsidP="00745F3F">
      <w:pPr>
        <w:ind w:leftChars="200" w:left="420"/>
        <w:rPr>
          <w:szCs w:val="21"/>
        </w:rPr>
      </w:pPr>
      <w:r w:rsidRPr="00DE30F7">
        <w:rPr>
          <w:rFonts w:hint="eastAsia"/>
          <w:szCs w:val="21"/>
        </w:rPr>
        <w:t>研究責任者は以下について文書により研究機関の長に報告する。なお、①については、年</w:t>
      </w:r>
      <w:r w:rsidRPr="00DE30F7">
        <w:rPr>
          <w:rFonts w:hint="eastAsia"/>
          <w:szCs w:val="21"/>
        </w:rPr>
        <w:t>1</w:t>
      </w:r>
      <w:r w:rsidRPr="00DE30F7">
        <w:rPr>
          <w:rFonts w:hint="eastAsia"/>
          <w:szCs w:val="21"/>
        </w:rPr>
        <w:t>回の報告を行い、②以降の項目は、適宜報告する。</w:t>
      </w:r>
    </w:p>
    <w:p w14:paraId="6356D3A7" w14:textId="77777777" w:rsidR="00745F3F" w:rsidRPr="00DE30F7" w:rsidRDefault="00745F3F" w:rsidP="00745F3F">
      <w:pPr>
        <w:ind w:leftChars="200" w:left="420"/>
        <w:rPr>
          <w:szCs w:val="21"/>
        </w:rPr>
      </w:pPr>
      <w:r w:rsidRPr="00DE30F7">
        <w:rPr>
          <w:rFonts w:hint="eastAsia"/>
          <w:szCs w:val="21"/>
        </w:rPr>
        <w:t>①</w:t>
      </w:r>
      <w:r w:rsidRPr="00DE30F7">
        <w:rPr>
          <w:rFonts w:hint="eastAsia"/>
          <w:szCs w:val="21"/>
        </w:rPr>
        <w:tab/>
      </w:r>
      <w:r w:rsidRPr="00DE30F7">
        <w:rPr>
          <w:rFonts w:hint="eastAsia"/>
          <w:szCs w:val="21"/>
        </w:rPr>
        <w:t>研究の進捗状況</w:t>
      </w:r>
    </w:p>
    <w:p w14:paraId="15028C9B" w14:textId="77777777" w:rsidR="00745F3F" w:rsidRPr="00DE30F7" w:rsidRDefault="00745F3F" w:rsidP="00745F3F">
      <w:pPr>
        <w:ind w:leftChars="200" w:left="420"/>
        <w:rPr>
          <w:szCs w:val="21"/>
        </w:rPr>
      </w:pPr>
      <w:r w:rsidRPr="00DE30F7">
        <w:rPr>
          <w:rFonts w:hint="eastAsia"/>
          <w:szCs w:val="21"/>
        </w:rPr>
        <w:t>②</w:t>
      </w:r>
      <w:r w:rsidRPr="00DE30F7">
        <w:rPr>
          <w:rFonts w:hint="eastAsia"/>
          <w:szCs w:val="21"/>
        </w:rPr>
        <w:tab/>
      </w:r>
      <w:r w:rsidRPr="00DE30F7">
        <w:rPr>
          <w:rFonts w:hint="eastAsia"/>
          <w:szCs w:val="21"/>
        </w:rPr>
        <w:t>研究の倫理的妥当性若しくは科学的合理性を損なう事実若しくは情報又は損なうおそれのある情報であって研究の継続に影響を与えると考えられるものを得た場合</w:t>
      </w:r>
    </w:p>
    <w:p w14:paraId="1DD8CF1B" w14:textId="77777777" w:rsidR="00745F3F" w:rsidRPr="00DE30F7" w:rsidRDefault="00745F3F" w:rsidP="00745F3F">
      <w:pPr>
        <w:ind w:leftChars="200" w:left="420"/>
        <w:rPr>
          <w:szCs w:val="21"/>
        </w:rPr>
      </w:pPr>
      <w:r w:rsidRPr="00DE30F7">
        <w:rPr>
          <w:rFonts w:hint="eastAsia"/>
          <w:szCs w:val="21"/>
        </w:rPr>
        <w:t>③</w:t>
      </w:r>
      <w:r w:rsidRPr="00DE30F7">
        <w:rPr>
          <w:rFonts w:hint="eastAsia"/>
          <w:szCs w:val="21"/>
        </w:rPr>
        <w:tab/>
      </w:r>
      <w:r w:rsidRPr="00DE30F7">
        <w:rPr>
          <w:rFonts w:hint="eastAsia"/>
          <w:szCs w:val="21"/>
        </w:rPr>
        <w:t>研究の実施の適正性若しくは研究結果の信頼を損なう事実若しくは情報又は損なうおそれのある情報を得た場合</w:t>
      </w:r>
    </w:p>
    <w:p w14:paraId="218E0C83" w14:textId="77777777" w:rsidR="00745F3F" w:rsidRPr="00DE30F7" w:rsidRDefault="00745F3F" w:rsidP="00745F3F">
      <w:pPr>
        <w:ind w:leftChars="200" w:left="420"/>
        <w:rPr>
          <w:szCs w:val="21"/>
        </w:rPr>
      </w:pPr>
      <w:r w:rsidRPr="00DE30F7">
        <w:rPr>
          <w:rFonts w:hint="eastAsia"/>
          <w:szCs w:val="21"/>
        </w:rPr>
        <w:t>④</w:t>
      </w:r>
      <w:r w:rsidRPr="00DE30F7">
        <w:rPr>
          <w:rFonts w:hint="eastAsia"/>
          <w:szCs w:val="21"/>
        </w:rPr>
        <w:tab/>
      </w:r>
      <w:r w:rsidRPr="00DE30F7">
        <w:rPr>
          <w:rFonts w:hint="eastAsia"/>
          <w:szCs w:val="21"/>
        </w:rPr>
        <w:t>研究が終了</w:t>
      </w:r>
      <w:r w:rsidRPr="00DE30F7">
        <w:rPr>
          <w:rFonts w:hint="eastAsia"/>
          <w:szCs w:val="21"/>
        </w:rPr>
        <w:t>(</w:t>
      </w:r>
      <w:r w:rsidRPr="00DE30F7">
        <w:rPr>
          <w:rFonts w:hint="eastAsia"/>
          <w:szCs w:val="21"/>
        </w:rPr>
        <w:t>停止・中止</w:t>
      </w:r>
      <w:r w:rsidRPr="00DE30F7">
        <w:rPr>
          <w:rFonts w:hint="eastAsia"/>
          <w:szCs w:val="21"/>
        </w:rPr>
        <w:t>)</w:t>
      </w:r>
      <w:r w:rsidRPr="00DE30F7">
        <w:rPr>
          <w:rFonts w:hint="eastAsia"/>
          <w:szCs w:val="21"/>
        </w:rPr>
        <w:t>した場合</w:t>
      </w:r>
    </w:p>
    <w:p w14:paraId="6182BEED" w14:textId="77777777" w:rsidR="00745F3F" w:rsidRPr="00DE30F7" w:rsidRDefault="00745F3F" w:rsidP="00745F3F">
      <w:pPr>
        <w:ind w:leftChars="200" w:left="420"/>
        <w:rPr>
          <w:szCs w:val="21"/>
        </w:rPr>
      </w:pPr>
      <w:r w:rsidRPr="00DE30F7">
        <w:rPr>
          <w:rFonts w:hint="eastAsia"/>
          <w:szCs w:val="21"/>
        </w:rPr>
        <w:t>⑤</w:t>
      </w:r>
      <w:r w:rsidRPr="00DE30F7">
        <w:rPr>
          <w:rFonts w:hint="eastAsia"/>
          <w:szCs w:val="21"/>
        </w:rPr>
        <w:tab/>
      </w:r>
      <w:r w:rsidRPr="00DE30F7">
        <w:rPr>
          <w:rFonts w:hint="eastAsia"/>
          <w:szCs w:val="21"/>
        </w:rPr>
        <w:t>研究に関連する情報の漏えい等、研究対象者等の人権を尊重する観点又は研究の実施上の観点から重大な懸念が生じた場合</w:t>
      </w:r>
    </w:p>
    <w:p w14:paraId="6FE372EB" w14:textId="77777777" w:rsidR="00272F35" w:rsidRPr="00DE30F7" w:rsidRDefault="00745F3F" w:rsidP="00272F35">
      <w:pPr>
        <w:ind w:leftChars="200" w:left="420"/>
        <w:rPr>
          <w:szCs w:val="21"/>
        </w:rPr>
      </w:pPr>
      <w:r w:rsidRPr="00DE30F7">
        <w:rPr>
          <w:rFonts w:hint="eastAsia"/>
          <w:szCs w:val="21"/>
        </w:rPr>
        <w:t xml:space="preserve">⑥　</w:t>
      </w:r>
      <w:r w:rsidR="00272F35" w:rsidRPr="00DE30F7">
        <w:rPr>
          <w:rFonts w:hint="eastAsia"/>
          <w:szCs w:val="21"/>
        </w:rPr>
        <w:t>その他</w:t>
      </w:r>
    </w:p>
    <w:p w14:paraId="03BCA600" w14:textId="77777777" w:rsidR="006D7813" w:rsidRPr="00DE30F7" w:rsidRDefault="006D7813" w:rsidP="00E539C4">
      <w:pPr>
        <w:ind w:leftChars="200" w:left="420"/>
        <w:rPr>
          <w:szCs w:val="21"/>
        </w:rPr>
      </w:pPr>
    </w:p>
    <w:p w14:paraId="7738EE97" w14:textId="77777777" w:rsidR="00272F35" w:rsidRPr="00DE30F7" w:rsidRDefault="006D7813" w:rsidP="006F1A39">
      <w:pPr>
        <w:ind w:leftChars="100" w:left="210"/>
        <w:rPr>
          <w:b/>
          <w:szCs w:val="21"/>
        </w:rPr>
      </w:pPr>
      <w:r w:rsidRPr="00DE30F7">
        <w:rPr>
          <w:rFonts w:hint="eastAsia"/>
          <w:b/>
          <w:szCs w:val="21"/>
        </w:rPr>
        <w:t>11.4</w:t>
      </w:r>
      <w:r w:rsidRPr="00DE30F7">
        <w:rPr>
          <w:rFonts w:hint="eastAsia"/>
          <w:b/>
          <w:szCs w:val="21"/>
        </w:rPr>
        <w:t xml:space="preserve">　インフォームド・コンセント</w:t>
      </w:r>
    </w:p>
    <w:p w14:paraId="5E261795" w14:textId="77777777" w:rsidR="006F1A39" w:rsidRPr="00DE30F7" w:rsidRDefault="006F1A39" w:rsidP="006F1A39">
      <w:pPr>
        <w:ind w:leftChars="300" w:left="630" w:firstLineChars="100" w:firstLine="210"/>
        <w:rPr>
          <w:szCs w:val="21"/>
        </w:rPr>
      </w:pPr>
      <w:r w:rsidRPr="00DE30F7">
        <w:rPr>
          <w:rFonts w:hint="eastAsia"/>
          <w:szCs w:val="21"/>
        </w:rPr>
        <w:t>集中治療を要する重症患者では、凝固能検査は日常臨床で行う検査であり、当院では連日ルーチンで測定している。本研究は、凝固能検査を含む日常的に測定される検査データおよび生体情報を集積し検討する観察研究であり、追加の検体採取は必要としない。そのため、個々の対象患者に対し文書および口頭による同意を求めることは行わないものとする。</w:t>
      </w:r>
    </w:p>
    <w:p w14:paraId="76638B5D" w14:textId="77777777" w:rsidR="006F1A39" w:rsidRPr="00DE30F7" w:rsidRDefault="006F1A39" w:rsidP="006F1A39">
      <w:pPr>
        <w:ind w:leftChars="300" w:left="630" w:firstLineChars="100" w:firstLine="210"/>
        <w:rPr>
          <w:szCs w:val="21"/>
        </w:rPr>
      </w:pPr>
      <w:r w:rsidRPr="00DE30F7">
        <w:rPr>
          <w:rFonts w:hint="eastAsia"/>
          <w:szCs w:val="21"/>
        </w:rPr>
        <w:t>試料・情報の収集及び利用の目的及び内容など本研究に関する情報は、病院ホームページおよび院内掲示にて研究対象者等に公開する。また、研究が実施されることについて、研究対象者等が拒否できる機会を保障する。</w:t>
      </w:r>
    </w:p>
    <w:p w14:paraId="63E65FA0" w14:textId="77777777" w:rsidR="007C612E" w:rsidRPr="00DE30F7" w:rsidRDefault="006D7813" w:rsidP="006F1A39">
      <w:pPr>
        <w:rPr>
          <w:szCs w:val="21"/>
        </w:rPr>
      </w:pPr>
      <w:r w:rsidRPr="00DE30F7">
        <w:rPr>
          <w:rFonts w:hint="eastAsia"/>
          <w:szCs w:val="21"/>
        </w:rPr>
        <w:t xml:space="preserve">　　　　　　　　　　　　　　　　　　　　　　　　　　</w:t>
      </w:r>
    </w:p>
    <w:p w14:paraId="17EF6C3F" w14:textId="77777777" w:rsidR="006D7813" w:rsidRPr="00DE30F7" w:rsidRDefault="006D7813" w:rsidP="00E539C4">
      <w:pPr>
        <w:ind w:leftChars="100" w:left="210"/>
        <w:rPr>
          <w:b/>
          <w:szCs w:val="21"/>
        </w:rPr>
      </w:pPr>
      <w:r w:rsidRPr="00DE30F7">
        <w:rPr>
          <w:rFonts w:hint="eastAsia"/>
          <w:b/>
          <w:szCs w:val="21"/>
        </w:rPr>
        <w:t>11.</w:t>
      </w:r>
      <w:r w:rsidR="006F1A39" w:rsidRPr="00DE30F7">
        <w:rPr>
          <w:rFonts w:hint="eastAsia"/>
          <w:b/>
          <w:szCs w:val="21"/>
        </w:rPr>
        <w:t>5</w:t>
      </w:r>
      <w:r w:rsidRPr="00DE30F7">
        <w:rPr>
          <w:rFonts w:hint="eastAsia"/>
          <w:b/>
          <w:szCs w:val="21"/>
        </w:rPr>
        <w:t>研究内容の公開</w:t>
      </w:r>
    </w:p>
    <w:p w14:paraId="57186EAC" w14:textId="77777777" w:rsidR="0026752F" w:rsidRPr="00DE30F7" w:rsidRDefault="0026752F" w:rsidP="006F1A39">
      <w:pPr>
        <w:ind w:leftChars="200" w:left="420" w:firstLineChars="100" w:firstLine="210"/>
        <w:rPr>
          <w:szCs w:val="21"/>
        </w:rPr>
      </w:pPr>
      <w:r w:rsidRPr="00DE30F7">
        <w:rPr>
          <w:rFonts w:hint="eastAsia"/>
          <w:szCs w:val="21"/>
        </w:rPr>
        <w:t>本研究は観察研究であるが、本研究について研究対象者等に公開する。</w:t>
      </w:r>
    </w:p>
    <w:p w14:paraId="5F5AA8C1" w14:textId="77777777" w:rsidR="0026752F" w:rsidRPr="00DE30F7" w:rsidRDefault="0026752F" w:rsidP="006F1A39">
      <w:pPr>
        <w:ind w:leftChars="200" w:left="420" w:firstLineChars="100" w:firstLine="210"/>
        <w:rPr>
          <w:szCs w:val="21"/>
        </w:rPr>
      </w:pPr>
      <w:r w:rsidRPr="00DE30F7">
        <w:rPr>
          <w:rFonts w:hint="eastAsia"/>
          <w:szCs w:val="21"/>
        </w:rPr>
        <w:t>本研究の性質及び試料・情報の取扱い状況について、不特定多数の人々が知ることができるよう、病院</w:t>
      </w:r>
      <w:r w:rsidRPr="00DE30F7">
        <w:rPr>
          <w:rFonts w:hint="eastAsia"/>
          <w:szCs w:val="21"/>
        </w:rPr>
        <w:t>HP</w:t>
      </w:r>
      <w:r w:rsidRPr="00DE30F7">
        <w:rPr>
          <w:rFonts w:hint="eastAsia"/>
          <w:szCs w:val="21"/>
        </w:rPr>
        <w:t>への掲載</w:t>
      </w:r>
      <w:r w:rsidR="006F1A39" w:rsidRPr="00DE30F7">
        <w:rPr>
          <w:rFonts w:hint="eastAsia"/>
          <w:szCs w:val="21"/>
        </w:rPr>
        <w:t>、　研究対象者等が訪れることが想定される場所にポスター等の掲示</w:t>
      </w:r>
      <w:r w:rsidRPr="00DE30F7">
        <w:rPr>
          <w:rFonts w:hint="eastAsia"/>
          <w:szCs w:val="21"/>
        </w:rPr>
        <w:t>にて対応する。</w:t>
      </w:r>
    </w:p>
    <w:p w14:paraId="3408E003" w14:textId="77777777" w:rsidR="0026752F" w:rsidRPr="00DE30F7" w:rsidRDefault="0026752F" w:rsidP="0026752F">
      <w:pPr>
        <w:ind w:leftChars="200" w:left="420"/>
        <w:rPr>
          <w:szCs w:val="21"/>
        </w:rPr>
      </w:pPr>
    </w:p>
    <w:p w14:paraId="53869C25" w14:textId="77777777" w:rsidR="0026752F" w:rsidRPr="00DE30F7" w:rsidRDefault="0026752F" w:rsidP="0026752F">
      <w:pPr>
        <w:ind w:leftChars="200" w:left="420"/>
        <w:rPr>
          <w:szCs w:val="21"/>
        </w:rPr>
      </w:pPr>
      <w:r w:rsidRPr="00DE30F7">
        <w:rPr>
          <w:rFonts w:hint="eastAsia"/>
          <w:szCs w:val="21"/>
        </w:rPr>
        <w:t>公開する内容</w:t>
      </w:r>
    </w:p>
    <w:p w14:paraId="6E211519" w14:textId="77777777" w:rsidR="006F1A39" w:rsidRPr="00DE30F7" w:rsidRDefault="0026752F" w:rsidP="0026752F">
      <w:pPr>
        <w:ind w:leftChars="200" w:left="420"/>
        <w:rPr>
          <w:szCs w:val="21"/>
        </w:rPr>
      </w:pPr>
      <w:r w:rsidRPr="00DE30F7">
        <w:rPr>
          <w:rFonts w:hint="eastAsia"/>
          <w:szCs w:val="21"/>
        </w:rPr>
        <w:t>①</w:t>
      </w:r>
      <w:r w:rsidRPr="00DE30F7">
        <w:rPr>
          <w:rFonts w:hint="eastAsia"/>
          <w:szCs w:val="21"/>
        </w:rPr>
        <w:t xml:space="preserve"> </w:t>
      </w:r>
      <w:r w:rsidRPr="00DE30F7">
        <w:rPr>
          <w:rFonts w:hint="eastAsia"/>
          <w:szCs w:val="21"/>
        </w:rPr>
        <w:t>試料・情報の利用目的及び利用方法</w:t>
      </w:r>
    </w:p>
    <w:p w14:paraId="0633623D" w14:textId="77777777" w:rsidR="0026752F" w:rsidRPr="00DE30F7" w:rsidRDefault="0026752F" w:rsidP="0026752F">
      <w:pPr>
        <w:ind w:leftChars="200" w:left="420"/>
        <w:rPr>
          <w:szCs w:val="21"/>
        </w:rPr>
      </w:pPr>
      <w:r w:rsidRPr="00DE30F7">
        <w:rPr>
          <w:rFonts w:hint="eastAsia"/>
          <w:szCs w:val="21"/>
        </w:rPr>
        <w:t>②</w:t>
      </w:r>
      <w:r w:rsidRPr="00DE30F7">
        <w:rPr>
          <w:rFonts w:hint="eastAsia"/>
          <w:szCs w:val="21"/>
        </w:rPr>
        <w:t xml:space="preserve"> </w:t>
      </w:r>
      <w:r w:rsidRPr="00DE30F7">
        <w:rPr>
          <w:rFonts w:hint="eastAsia"/>
          <w:szCs w:val="21"/>
        </w:rPr>
        <w:t>利用し、又は提供する試料・情報の項目</w:t>
      </w:r>
    </w:p>
    <w:p w14:paraId="7C4C5EE7" w14:textId="77777777" w:rsidR="0026752F" w:rsidRPr="00DE30F7" w:rsidRDefault="0026752F" w:rsidP="0026752F">
      <w:pPr>
        <w:ind w:leftChars="200" w:left="420"/>
        <w:rPr>
          <w:szCs w:val="21"/>
        </w:rPr>
      </w:pPr>
      <w:r w:rsidRPr="00DE30F7">
        <w:rPr>
          <w:rFonts w:hint="eastAsia"/>
          <w:szCs w:val="21"/>
        </w:rPr>
        <w:t>③</w:t>
      </w:r>
      <w:r w:rsidRPr="00DE30F7">
        <w:rPr>
          <w:rFonts w:hint="eastAsia"/>
          <w:szCs w:val="21"/>
        </w:rPr>
        <w:t xml:space="preserve"> </w:t>
      </w:r>
      <w:r w:rsidRPr="00DE30F7">
        <w:rPr>
          <w:rFonts w:hint="eastAsia"/>
          <w:szCs w:val="21"/>
        </w:rPr>
        <w:t>利用する者の範囲</w:t>
      </w:r>
    </w:p>
    <w:p w14:paraId="18E1AC39" w14:textId="77777777" w:rsidR="0026752F" w:rsidRPr="00DE30F7" w:rsidRDefault="0026752F" w:rsidP="0026752F">
      <w:pPr>
        <w:ind w:leftChars="200" w:left="420"/>
        <w:rPr>
          <w:szCs w:val="21"/>
        </w:rPr>
      </w:pPr>
      <w:r w:rsidRPr="00DE30F7">
        <w:rPr>
          <w:rFonts w:hint="eastAsia"/>
          <w:szCs w:val="21"/>
        </w:rPr>
        <w:t>④</w:t>
      </w:r>
      <w:r w:rsidRPr="00DE30F7">
        <w:rPr>
          <w:rFonts w:hint="eastAsia"/>
          <w:szCs w:val="21"/>
        </w:rPr>
        <w:t xml:space="preserve"> </w:t>
      </w:r>
      <w:r w:rsidRPr="00DE30F7">
        <w:rPr>
          <w:rFonts w:hint="eastAsia"/>
          <w:szCs w:val="21"/>
        </w:rPr>
        <w:t>試料・情報の管理について責任を有する者の氏名又は名称</w:t>
      </w:r>
    </w:p>
    <w:p w14:paraId="2498B431" w14:textId="77777777" w:rsidR="0026752F" w:rsidRPr="00DE30F7" w:rsidRDefault="0026752F" w:rsidP="0026752F">
      <w:pPr>
        <w:ind w:leftChars="200" w:left="420"/>
        <w:rPr>
          <w:szCs w:val="21"/>
        </w:rPr>
      </w:pPr>
      <w:r w:rsidRPr="00DE30F7">
        <w:rPr>
          <w:rFonts w:hint="eastAsia"/>
          <w:szCs w:val="21"/>
        </w:rPr>
        <w:t>⑤</w:t>
      </w:r>
      <w:r w:rsidRPr="00DE30F7">
        <w:rPr>
          <w:rFonts w:hint="eastAsia"/>
          <w:szCs w:val="21"/>
        </w:rPr>
        <w:t xml:space="preserve"> </w:t>
      </w:r>
      <w:r w:rsidRPr="00DE30F7">
        <w:rPr>
          <w:rFonts w:hint="eastAsia"/>
          <w:szCs w:val="21"/>
        </w:rPr>
        <w:t>研究対象者又はその代理人の求めに応じて、研究対象者が識別される試料・情報の利用又は他の研究機関への提供を停止すること。</w:t>
      </w:r>
    </w:p>
    <w:p w14:paraId="11457918" w14:textId="77777777" w:rsidR="006D7813" w:rsidRPr="00DE30F7" w:rsidRDefault="0026752F" w:rsidP="0026752F">
      <w:pPr>
        <w:ind w:leftChars="200" w:left="420"/>
        <w:rPr>
          <w:szCs w:val="21"/>
        </w:rPr>
      </w:pPr>
      <w:r w:rsidRPr="00DE30F7">
        <w:rPr>
          <w:rFonts w:hint="eastAsia"/>
          <w:szCs w:val="21"/>
        </w:rPr>
        <w:t>⑥</w:t>
      </w:r>
      <w:r w:rsidRPr="00DE30F7">
        <w:rPr>
          <w:rFonts w:hint="eastAsia"/>
          <w:szCs w:val="21"/>
        </w:rPr>
        <w:t xml:space="preserve"> </w:t>
      </w:r>
      <w:r w:rsidRPr="00DE30F7">
        <w:rPr>
          <w:rFonts w:hint="eastAsia"/>
          <w:szCs w:val="21"/>
        </w:rPr>
        <w:t>⑤の研究対象者又はその代理人の求めを受け付ける方法</w:t>
      </w:r>
    </w:p>
    <w:p w14:paraId="31435786" w14:textId="77777777" w:rsidR="0026752F" w:rsidRPr="00DE30F7" w:rsidRDefault="0026752F" w:rsidP="0026752F">
      <w:pPr>
        <w:ind w:leftChars="200" w:left="420"/>
        <w:rPr>
          <w:szCs w:val="21"/>
        </w:rPr>
      </w:pPr>
    </w:p>
    <w:p w14:paraId="7F81864B" w14:textId="77777777" w:rsidR="006D7813" w:rsidRPr="00DE30F7" w:rsidRDefault="006F1A39" w:rsidP="00E539C4">
      <w:pPr>
        <w:ind w:leftChars="100" w:left="210"/>
        <w:rPr>
          <w:b/>
          <w:szCs w:val="21"/>
        </w:rPr>
      </w:pPr>
      <w:r w:rsidRPr="00DE30F7">
        <w:rPr>
          <w:rFonts w:hint="eastAsia"/>
          <w:b/>
          <w:szCs w:val="21"/>
        </w:rPr>
        <w:t>11.6</w:t>
      </w:r>
      <w:r w:rsidR="006D7813" w:rsidRPr="00DE30F7">
        <w:rPr>
          <w:rFonts w:hint="eastAsia"/>
          <w:b/>
          <w:szCs w:val="21"/>
        </w:rPr>
        <w:t xml:space="preserve">　個人情報の保護</w:t>
      </w:r>
    </w:p>
    <w:p w14:paraId="2709EA8D" w14:textId="77777777" w:rsidR="006D7813" w:rsidRPr="00DE30F7" w:rsidRDefault="006F1A39" w:rsidP="00847E96">
      <w:pPr>
        <w:ind w:leftChars="200" w:left="420"/>
        <w:rPr>
          <w:b/>
          <w:szCs w:val="21"/>
        </w:rPr>
      </w:pPr>
      <w:r w:rsidRPr="00DE30F7">
        <w:rPr>
          <w:rFonts w:hint="eastAsia"/>
          <w:b/>
          <w:szCs w:val="21"/>
        </w:rPr>
        <w:t>11.6</w:t>
      </w:r>
      <w:r w:rsidR="006D7813" w:rsidRPr="00DE30F7">
        <w:rPr>
          <w:rFonts w:hint="eastAsia"/>
          <w:b/>
          <w:szCs w:val="21"/>
        </w:rPr>
        <w:t>.1</w:t>
      </w:r>
      <w:r w:rsidR="006D7813" w:rsidRPr="00DE30F7">
        <w:rPr>
          <w:rFonts w:hint="eastAsia"/>
          <w:b/>
          <w:szCs w:val="21"/>
        </w:rPr>
        <w:t>個人情報の</w:t>
      </w:r>
      <w:r w:rsidR="00BD4577" w:rsidRPr="00DE30F7">
        <w:rPr>
          <w:rFonts w:hint="eastAsia"/>
          <w:b/>
          <w:szCs w:val="21"/>
        </w:rPr>
        <w:t>取扱い</w:t>
      </w:r>
    </w:p>
    <w:p w14:paraId="6CF93ED4" w14:textId="59F2F342" w:rsidR="000E1F42" w:rsidRPr="00DE30F7" w:rsidRDefault="000E1F42" w:rsidP="000E1F42">
      <w:pPr>
        <w:ind w:leftChars="200" w:left="420" w:firstLineChars="100" w:firstLine="210"/>
        <w:rPr>
          <w:rFonts w:ascii="Arial" w:eastAsia="ＭＳ Ｐゴシック" w:hAnsi="Arial" w:cs="Arial"/>
          <w:szCs w:val="21"/>
        </w:rPr>
      </w:pPr>
      <w:r w:rsidRPr="00DE30F7">
        <w:rPr>
          <w:rFonts w:ascii="Arial" w:eastAsia="ＭＳ Ｐゴシック" w:hAnsi="Arial" w:cs="Arial"/>
          <w:szCs w:val="21"/>
        </w:rPr>
        <w:t>本研究に係わるすべての研究者は、「ヘルシンキ宣言」および「人を対象とする医学系研究に関する倫理指針</w:t>
      </w:r>
      <w:r w:rsidRPr="00DE30F7">
        <w:rPr>
          <w:rFonts w:ascii="Arial" w:eastAsia="ＭＳ Ｐゴシック" w:hAnsi="Arial" w:cs="Arial" w:hint="eastAsia"/>
          <w:szCs w:val="21"/>
        </w:rPr>
        <w:t>」</w:t>
      </w:r>
      <w:r w:rsidRPr="00DE30F7">
        <w:rPr>
          <w:rFonts w:ascii="Arial" w:eastAsia="ＭＳ Ｐゴシック" w:hAnsi="Arial" w:cs="Arial"/>
          <w:szCs w:val="21"/>
        </w:rPr>
        <w:t>を遵守して実施する。</w:t>
      </w:r>
    </w:p>
    <w:p w14:paraId="30EC2FF2" w14:textId="77777777" w:rsidR="000E1F42" w:rsidRPr="00DE30F7" w:rsidRDefault="000E1F42" w:rsidP="000E1F42">
      <w:pPr>
        <w:ind w:leftChars="198" w:left="416" w:firstLineChars="100" w:firstLine="210"/>
        <w:rPr>
          <w:rFonts w:ascii="Arial" w:eastAsia="ＭＳ Ｐゴシック" w:hAnsi="Arial"/>
          <w:szCs w:val="21"/>
        </w:rPr>
      </w:pPr>
      <w:r w:rsidRPr="00DE30F7">
        <w:rPr>
          <w:rFonts w:ascii="Arial" w:eastAsia="ＭＳ Ｐゴシック" w:hAnsi="Arial" w:hint="eastAsia"/>
          <w:szCs w:val="21"/>
        </w:rPr>
        <w:t>研究責任者または研究分担者は、プライバシーの侵害に対する研究対象者の権利保護の原則を遵守する。また、関係者は、研究対象者の個人情報及びプライバシー保護に最大限の努力を払い、本研究を行う上で知り得た個人情報を正当な理由なく漏らしてはならない。関係者がその職を退いた後も同様とする。本研究では、研究対象者識別番号リストにより本研究データベース及び研究関連文書と研究対象者の原データを関連付ける。研究対象者の特定及び研究対象者識別番号リストの正確性確認のため、すべての適用される法令及び規則の範囲内で、性別、生年月日等の限定的な研究対象者の情報を用いることができる。</w:t>
      </w:r>
    </w:p>
    <w:p w14:paraId="6FF8242A" w14:textId="0FC8A1F1" w:rsidR="000E1F42" w:rsidRPr="00DE30F7" w:rsidRDefault="000E1F42" w:rsidP="000E1F42">
      <w:pPr>
        <w:ind w:leftChars="198" w:left="416" w:firstLineChars="100" w:firstLine="210"/>
        <w:rPr>
          <w:rFonts w:ascii="Arial" w:eastAsia="ＭＳ Ｐゴシック" w:hAnsi="Arial"/>
          <w:szCs w:val="21"/>
        </w:rPr>
      </w:pPr>
      <w:r w:rsidRPr="00DE30F7">
        <w:rPr>
          <w:rFonts w:ascii="Arial" w:eastAsia="ＭＳ Ｐゴシック" w:hAnsi="Arial" w:hint="eastAsia"/>
          <w:szCs w:val="21"/>
        </w:rPr>
        <w:t>研究責任者または研究分担者は、データ管理を行う際、特定の個人を識別しうる記述等（氏名、イニシャル、住所、電話番号、カルテ番号等）を削除し、匿名化を行う。症例登録及び症例報告書等の作成の際には、研究対象者識別番号を用いる。なお、匿名化する際の研究対象者識別番号リストは、研究責任者が「</w:t>
      </w:r>
      <w:r w:rsidR="00A91C2F" w:rsidRPr="00DE30F7">
        <w:rPr>
          <w:rFonts w:ascii="Arial" w:eastAsia="ＭＳ Ｐゴシック" w:hAnsi="Arial"/>
          <w:szCs w:val="21"/>
        </w:rPr>
        <w:t>15</w:t>
      </w:r>
      <w:r w:rsidR="00A91C2F" w:rsidRPr="00DE30F7">
        <w:rPr>
          <w:rFonts w:ascii="Arial" w:eastAsia="ＭＳ Ｐゴシック" w:hAnsi="Arial" w:hint="eastAsia"/>
          <w:szCs w:val="21"/>
        </w:rPr>
        <w:t>.</w:t>
      </w:r>
      <w:r w:rsidR="00A91C2F" w:rsidRPr="00DE30F7">
        <w:rPr>
          <w:rFonts w:ascii="Arial" w:eastAsia="ＭＳ Ｐゴシック" w:hAnsi="Arial" w:hint="eastAsia"/>
          <w:szCs w:val="21"/>
        </w:rPr>
        <w:t>研究に関する試料・情報等の保管方法及び廃棄の方法</w:t>
      </w:r>
      <w:r w:rsidRPr="00DE30F7">
        <w:rPr>
          <w:rFonts w:ascii="Arial" w:eastAsia="ＭＳ Ｐゴシック" w:hAnsi="Arial" w:hint="eastAsia"/>
          <w:szCs w:val="21"/>
        </w:rPr>
        <w:t>」に従い保管・管理する。研究対象者識別番号リストについて、外部への提供は行わない。</w:t>
      </w:r>
    </w:p>
    <w:p w14:paraId="4277EE14" w14:textId="1D904384" w:rsidR="00BD4577" w:rsidRPr="00DE30F7" w:rsidRDefault="000E1F42" w:rsidP="000E1F42">
      <w:pPr>
        <w:ind w:leftChars="300" w:left="630" w:firstLineChars="100" w:firstLine="210"/>
        <w:rPr>
          <w:rFonts w:ascii="Arial" w:eastAsia="ＭＳ Ｐゴシック" w:hAnsi="Arial" w:cs="Arial"/>
          <w:szCs w:val="21"/>
        </w:rPr>
      </w:pPr>
      <w:r w:rsidRPr="00DE30F7">
        <w:rPr>
          <w:rFonts w:ascii="Arial" w:eastAsia="ＭＳ Ｐゴシック" w:hAnsi="Arial" w:hint="eastAsia"/>
          <w:szCs w:val="21"/>
        </w:rPr>
        <w:t>研究責任者等が研究で得られた情報を公表する際には、研究対象者が特定できないよう十分に配慮する。</w:t>
      </w:r>
    </w:p>
    <w:p w14:paraId="0DF53A5A" w14:textId="77777777" w:rsidR="006D7813" w:rsidRPr="00DE30F7" w:rsidRDefault="006D7813" w:rsidP="00847E96">
      <w:pPr>
        <w:ind w:leftChars="300" w:left="630"/>
        <w:rPr>
          <w:szCs w:val="21"/>
        </w:rPr>
      </w:pPr>
    </w:p>
    <w:p w14:paraId="13CC544F" w14:textId="77777777" w:rsidR="006D7813" w:rsidRPr="00DE30F7" w:rsidRDefault="006F1A39" w:rsidP="00847E96">
      <w:pPr>
        <w:ind w:leftChars="200" w:left="420"/>
        <w:rPr>
          <w:b/>
          <w:szCs w:val="21"/>
        </w:rPr>
      </w:pPr>
      <w:r w:rsidRPr="00DE30F7">
        <w:rPr>
          <w:rFonts w:hint="eastAsia"/>
          <w:b/>
          <w:szCs w:val="21"/>
        </w:rPr>
        <w:t>11.6</w:t>
      </w:r>
      <w:r w:rsidR="006D7813" w:rsidRPr="00DE30F7">
        <w:rPr>
          <w:rFonts w:hint="eastAsia"/>
          <w:b/>
          <w:szCs w:val="21"/>
        </w:rPr>
        <w:t>.2</w:t>
      </w:r>
      <w:r w:rsidR="00973BFE" w:rsidRPr="00DE30F7">
        <w:rPr>
          <w:rFonts w:hint="eastAsia"/>
          <w:b/>
          <w:szCs w:val="21"/>
        </w:rPr>
        <w:t xml:space="preserve">　匿名化の方法</w:t>
      </w:r>
    </w:p>
    <w:p w14:paraId="53C2FF4B" w14:textId="1062808C" w:rsidR="000E1F42" w:rsidRPr="00DE30F7" w:rsidRDefault="000E1F42" w:rsidP="000E1F42">
      <w:pPr>
        <w:ind w:leftChars="200" w:left="420" w:rightChars="100" w:right="210"/>
        <w:jc w:val="left"/>
        <w:rPr>
          <w:rFonts w:ascii="Arial" w:eastAsia="ＭＳ Ｐゴシック" w:hAnsi="Arial" w:cs="Arial"/>
          <w:szCs w:val="21"/>
        </w:rPr>
      </w:pPr>
      <w:r w:rsidRPr="00DE30F7">
        <w:rPr>
          <w:rFonts w:ascii="Arial" w:eastAsia="ＭＳ Ｐゴシック" w:hAnsi="Arial" w:cs="Arial"/>
          <w:szCs w:val="21"/>
        </w:rPr>
        <w:t>データ取得時点では、研究対象者の個人情報とは無関係の番号を付した研究対象者識別番号リストにて管理するが、拒否機会期限終了後には、研究対象者識別番号リストを廃棄して匿名化</w:t>
      </w:r>
      <w:r w:rsidRPr="00DE30F7">
        <w:rPr>
          <w:rFonts w:ascii="Arial" w:eastAsia="ＭＳ Ｐゴシック" w:hAnsi="Arial" w:cs="Arial" w:hint="eastAsia"/>
          <w:szCs w:val="21"/>
        </w:rPr>
        <w:t>されている情報（特定の個人を識別することができないものに限る。）に</w:t>
      </w:r>
      <w:r w:rsidRPr="00DE30F7">
        <w:rPr>
          <w:rFonts w:ascii="Arial" w:eastAsia="ＭＳ Ｐゴシック" w:hAnsi="Arial" w:cs="Arial"/>
          <w:szCs w:val="21"/>
        </w:rPr>
        <w:t>する。</w:t>
      </w:r>
    </w:p>
    <w:p w14:paraId="607FD3CF" w14:textId="77777777" w:rsidR="00BC1A51" w:rsidRPr="00DE30F7" w:rsidRDefault="00BC1A51" w:rsidP="00BC1A51">
      <w:pPr>
        <w:ind w:leftChars="300" w:left="630"/>
        <w:rPr>
          <w:szCs w:val="21"/>
        </w:rPr>
      </w:pPr>
    </w:p>
    <w:p w14:paraId="0544B788" w14:textId="77777777" w:rsidR="006D7813" w:rsidRPr="00DE30F7" w:rsidRDefault="00107FA1" w:rsidP="00847E96">
      <w:pPr>
        <w:ind w:leftChars="200" w:left="420"/>
        <w:rPr>
          <w:b/>
          <w:szCs w:val="21"/>
        </w:rPr>
      </w:pPr>
      <w:r w:rsidRPr="00DE30F7">
        <w:rPr>
          <w:rFonts w:hint="eastAsia"/>
          <w:b/>
          <w:szCs w:val="21"/>
        </w:rPr>
        <w:t>11.6</w:t>
      </w:r>
      <w:r w:rsidR="006D7813" w:rsidRPr="00DE30F7">
        <w:rPr>
          <w:rFonts w:hint="eastAsia"/>
          <w:b/>
          <w:szCs w:val="21"/>
        </w:rPr>
        <w:t>.3</w:t>
      </w:r>
      <w:r w:rsidR="006D7813" w:rsidRPr="00DE30F7">
        <w:rPr>
          <w:rFonts w:hint="eastAsia"/>
          <w:b/>
          <w:szCs w:val="21"/>
        </w:rPr>
        <w:t xml:space="preserve">　データの二次利用</w:t>
      </w:r>
    </w:p>
    <w:p w14:paraId="38419FEB" w14:textId="77777777" w:rsidR="00DC16CB" w:rsidRPr="00DE30F7" w:rsidRDefault="00DC16CB" w:rsidP="00107FA1">
      <w:pPr>
        <w:ind w:leftChars="300" w:left="630" w:firstLineChars="100" w:firstLine="210"/>
        <w:rPr>
          <w:szCs w:val="21"/>
        </w:rPr>
      </w:pPr>
      <w:r w:rsidRPr="00DE30F7">
        <w:rPr>
          <w:szCs w:val="21"/>
        </w:rPr>
        <w:t>本研究で得られた研究対象者のデータはデータベース化され、今後、他の研究に用いる可能性がある。他の研究を行う際は、新たに研究計画をたて、倫理審査委員会の承認を得て実施する。その際も個々の研究対象者に対し文書による同意を求めることは行わないが、研究に関する情報公開を適切に行う。</w:t>
      </w:r>
    </w:p>
    <w:p w14:paraId="48A0C719" w14:textId="77777777" w:rsidR="006D7813" w:rsidRPr="00DE30F7" w:rsidRDefault="006D7813" w:rsidP="00847E96">
      <w:pPr>
        <w:ind w:leftChars="300" w:left="630"/>
        <w:rPr>
          <w:szCs w:val="21"/>
        </w:rPr>
      </w:pPr>
    </w:p>
    <w:p w14:paraId="5B02E3EB" w14:textId="77777777" w:rsidR="006D7813" w:rsidRPr="00DE30F7" w:rsidRDefault="00107FA1" w:rsidP="00E539C4">
      <w:pPr>
        <w:ind w:leftChars="100" w:left="210"/>
        <w:rPr>
          <w:b/>
          <w:szCs w:val="21"/>
        </w:rPr>
      </w:pPr>
      <w:r w:rsidRPr="00DE30F7">
        <w:rPr>
          <w:rFonts w:hint="eastAsia"/>
          <w:b/>
          <w:szCs w:val="21"/>
        </w:rPr>
        <w:t>11.7</w:t>
      </w:r>
      <w:r w:rsidR="006D7813" w:rsidRPr="00DE30F7">
        <w:rPr>
          <w:rFonts w:hint="eastAsia"/>
          <w:b/>
          <w:szCs w:val="21"/>
        </w:rPr>
        <w:t xml:space="preserve">　研究対象者に生じる負担、予測されるリスク（起こりうる有害事象を含む）</w:t>
      </w:r>
    </w:p>
    <w:p w14:paraId="18EEA669" w14:textId="77777777" w:rsidR="006D7813" w:rsidRPr="00DE30F7" w:rsidRDefault="00107FA1" w:rsidP="00107FA1">
      <w:pPr>
        <w:ind w:leftChars="200" w:left="420"/>
        <w:rPr>
          <w:b/>
          <w:szCs w:val="21"/>
        </w:rPr>
      </w:pPr>
      <w:r w:rsidRPr="00DE30F7">
        <w:rPr>
          <w:rFonts w:hint="eastAsia"/>
          <w:b/>
          <w:szCs w:val="21"/>
        </w:rPr>
        <w:t>11.7</w:t>
      </w:r>
      <w:r w:rsidR="006D7813" w:rsidRPr="00DE30F7">
        <w:rPr>
          <w:rFonts w:hint="eastAsia"/>
          <w:b/>
          <w:szCs w:val="21"/>
        </w:rPr>
        <w:t>.1</w:t>
      </w:r>
      <w:r w:rsidR="006D7813" w:rsidRPr="00DE30F7">
        <w:rPr>
          <w:rFonts w:hint="eastAsia"/>
          <w:b/>
          <w:szCs w:val="21"/>
        </w:rPr>
        <w:t xml:space="preserve">　予測される利益</w:t>
      </w:r>
    </w:p>
    <w:p w14:paraId="1672BD2C" w14:textId="77777777" w:rsidR="006D7813" w:rsidRPr="00DE30F7" w:rsidRDefault="006D7813" w:rsidP="00107FA1">
      <w:pPr>
        <w:ind w:leftChars="300" w:left="630" w:firstLineChars="100" w:firstLine="210"/>
        <w:rPr>
          <w:szCs w:val="21"/>
        </w:rPr>
      </w:pPr>
      <w:r w:rsidRPr="00DE30F7">
        <w:rPr>
          <w:rFonts w:hint="eastAsia"/>
          <w:szCs w:val="21"/>
        </w:rPr>
        <w:t>本研究は日常診療下及び既に保管された試料の提供を受ける研究であり、研究対象者に直接の利益は生じない。研究成果により将来の医療の進歩に貢献できる可能性がある。</w:t>
      </w:r>
    </w:p>
    <w:p w14:paraId="4AD00F36" w14:textId="77777777" w:rsidR="006D7813" w:rsidRPr="00DE30F7" w:rsidRDefault="006D7813" w:rsidP="00847E96">
      <w:pPr>
        <w:ind w:leftChars="300" w:left="630"/>
        <w:rPr>
          <w:szCs w:val="21"/>
        </w:rPr>
      </w:pPr>
    </w:p>
    <w:p w14:paraId="2AE4565F" w14:textId="77777777" w:rsidR="006D7813" w:rsidRPr="00DE30F7" w:rsidRDefault="00107FA1" w:rsidP="00847E96">
      <w:pPr>
        <w:ind w:leftChars="200" w:left="420"/>
        <w:rPr>
          <w:b/>
          <w:szCs w:val="21"/>
        </w:rPr>
      </w:pPr>
      <w:r w:rsidRPr="00DE30F7">
        <w:rPr>
          <w:rFonts w:hint="eastAsia"/>
          <w:b/>
          <w:szCs w:val="21"/>
        </w:rPr>
        <w:t>11.7</w:t>
      </w:r>
      <w:r w:rsidR="006D7813" w:rsidRPr="00DE30F7">
        <w:rPr>
          <w:rFonts w:hint="eastAsia"/>
          <w:b/>
          <w:szCs w:val="21"/>
        </w:rPr>
        <w:t>.2</w:t>
      </w:r>
      <w:r w:rsidR="006D7813" w:rsidRPr="00DE30F7">
        <w:rPr>
          <w:rFonts w:hint="eastAsia"/>
          <w:b/>
          <w:szCs w:val="21"/>
        </w:rPr>
        <w:t xml:space="preserve">　予測される不利益（負担及びリスク）</w:t>
      </w:r>
    </w:p>
    <w:p w14:paraId="14D2467E" w14:textId="77777777" w:rsidR="00107FA1" w:rsidRPr="00DE30F7" w:rsidRDefault="00107FA1" w:rsidP="00107FA1">
      <w:pPr>
        <w:ind w:leftChars="300" w:left="630" w:firstLineChars="100" w:firstLine="210"/>
        <w:rPr>
          <w:szCs w:val="21"/>
        </w:rPr>
      </w:pPr>
      <w:r w:rsidRPr="00DE30F7">
        <w:rPr>
          <w:szCs w:val="21"/>
        </w:rPr>
        <w:t>本研究において、新たに試料の提供を受ける研究対象者からは、日常診療において試料の提供を受ける。そのため、採血回数</w:t>
      </w:r>
      <w:r w:rsidRPr="00DE30F7">
        <w:rPr>
          <w:rFonts w:hint="eastAsia"/>
          <w:szCs w:val="21"/>
        </w:rPr>
        <w:t>の</w:t>
      </w:r>
      <w:r w:rsidRPr="00DE30F7">
        <w:rPr>
          <w:szCs w:val="21"/>
        </w:rPr>
        <w:t>増加</w:t>
      </w:r>
      <w:r w:rsidRPr="00DE30F7">
        <w:rPr>
          <w:rFonts w:hint="eastAsia"/>
          <w:szCs w:val="21"/>
        </w:rPr>
        <w:t>はないが</w:t>
      </w:r>
      <w:r w:rsidRPr="00DE30F7">
        <w:rPr>
          <w:szCs w:val="21"/>
        </w:rPr>
        <w:t>、</w:t>
      </w:r>
      <w:r w:rsidRPr="00DE30F7">
        <w:rPr>
          <w:szCs w:val="21"/>
        </w:rPr>
        <w:t>1</w:t>
      </w:r>
      <w:r w:rsidRPr="00DE30F7">
        <w:rPr>
          <w:szCs w:val="21"/>
        </w:rPr>
        <w:t>回あたりの採血量が</w:t>
      </w:r>
      <w:r w:rsidRPr="00DE30F7">
        <w:rPr>
          <w:rFonts w:hint="eastAsia"/>
          <w:szCs w:val="21"/>
        </w:rPr>
        <w:t>2</w:t>
      </w:r>
      <w:r w:rsidRPr="00DE30F7">
        <w:rPr>
          <w:rFonts w:hint="eastAsia"/>
          <w:szCs w:val="21"/>
        </w:rPr>
        <w:t>～</w:t>
      </w:r>
      <w:r w:rsidRPr="00DE30F7">
        <w:rPr>
          <w:rFonts w:hint="eastAsia"/>
          <w:szCs w:val="21"/>
        </w:rPr>
        <w:t>3</w:t>
      </w:r>
      <w:r w:rsidRPr="00DE30F7">
        <w:rPr>
          <w:szCs w:val="21"/>
        </w:rPr>
        <w:t>ml</w:t>
      </w:r>
      <w:r w:rsidRPr="00DE30F7">
        <w:rPr>
          <w:szCs w:val="21"/>
        </w:rPr>
        <w:t>増加する。しかし、これらは研究対象者の症状や治療経過に影響を与えない。一方、既に保管された試料を用いる場合には、研究対象者に特に不利益は生じない。</w:t>
      </w:r>
    </w:p>
    <w:p w14:paraId="61E70A4A" w14:textId="77777777" w:rsidR="006D7813" w:rsidRPr="00DE30F7" w:rsidRDefault="006D7813" w:rsidP="00107FA1">
      <w:pPr>
        <w:rPr>
          <w:szCs w:val="21"/>
        </w:rPr>
      </w:pPr>
    </w:p>
    <w:p w14:paraId="7782B3C3" w14:textId="77777777" w:rsidR="006D7813" w:rsidRPr="00DE30F7" w:rsidRDefault="00107FA1" w:rsidP="00E47BB6">
      <w:pPr>
        <w:ind w:leftChars="100" w:left="210"/>
        <w:rPr>
          <w:b/>
          <w:szCs w:val="21"/>
        </w:rPr>
      </w:pPr>
      <w:r w:rsidRPr="00DE30F7">
        <w:rPr>
          <w:rFonts w:hint="eastAsia"/>
          <w:b/>
          <w:szCs w:val="21"/>
        </w:rPr>
        <w:t>11.8</w:t>
      </w:r>
      <w:r w:rsidR="006D7813" w:rsidRPr="00DE30F7">
        <w:rPr>
          <w:rFonts w:hint="eastAsia"/>
          <w:b/>
          <w:szCs w:val="21"/>
        </w:rPr>
        <w:t xml:space="preserve">　</w:t>
      </w:r>
      <w:r w:rsidR="00982671" w:rsidRPr="00DE30F7">
        <w:rPr>
          <w:rFonts w:hint="eastAsia"/>
          <w:b/>
          <w:szCs w:val="21"/>
        </w:rPr>
        <w:t>遺伝子変異に関する情報の開示に関する考え方と偶発的所見（</w:t>
      </w:r>
      <w:r w:rsidR="00982671" w:rsidRPr="00DE30F7">
        <w:rPr>
          <w:rFonts w:hint="eastAsia"/>
          <w:b/>
          <w:szCs w:val="21"/>
        </w:rPr>
        <w:t>Incidental Findings</w:t>
      </w:r>
      <w:r w:rsidR="00982671" w:rsidRPr="00DE30F7">
        <w:rPr>
          <w:rFonts w:hint="eastAsia"/>
          <w:b/>
          <w:szCs w:val="21"/>
        </w:rPr>
        <w:t>）</w:t>
      </w:r>
    </w:p>
    <w:p w14:paraId="6C373BD8" w14:textId="77777777" w:rsidR="00982671" w:rsidRPr="00DE30F7" w:rsidRDefault="00982671" w:rsidP="001614B3">
      <w:pPr>
        <w:ind w:leftChars="200" w:left="630" w:rightChars="100" w:right="210" w:hangingChars="100" w:hanging="210"/>
        <w:jc w:val="left"/>
        <w:rPr>
          <w:rFonts w:ascii="Arial" w:eastAsia="ＭＳ Ｐゴシック" w:hAnsi="Arial" w:cs="Arial"/>
          <w:kern w:val="0"/>
          <w:szCs w:val="21"/>
        </w:rPr>
      </w:pPr>
      <w:r w:rsidRPr="00DE30F7">
        <w:rPr>
          <w:rFonts w:ascii="Arial" w:eastAsia="ＭＳ Ｐゴシック" w:hAnsi="Arial" w:cs="Arial" w:hint="eastAsia"/>
          <w:kern w:val="0"/>
          <w:szCs w:val="21"/>
        </w:rPr>
        <w:t xml:space="preserve">　</w:t>
      </w:r>
      <w:r w:rsidR="00107FA1" w:rsidRPr="00DE30F7">
        <w:rPr>
          <w:rFonts w:ascii="Arial" w:eastAsia="ＭＳ Ｐゴシック" w:hAnsi="Arial" w:cs="Arial" w:hint="eastAsia"/>
          <w:kern w:val="0"/>
          <w:szCs w:val="21"/>
        </w:rPr>
        <w:t xml:space="preserve"> </w:t>
      </w:r>
      <w:r w:rsidRPr="00DE30F7">
        <w:rPr>
          <w:rFonts w:ascii="Arial" w:eastAsia="ＭＳ Ｐゴシック" w:hAnsi="Arial" w:cs="Arial" w:hint="eastAsia"/>
          <w:kern w:val="0"/>
          <w:szCs w:val="21"/>
        </w:rPr>
        <w:t>本研究から遺伝的特徴に関する重要な知見が得られる可能性は無い。</w:t>
      </w:r>
    </w:p>
    <w:p w14:paraId="1DFFBEFD" w14:textId="77777777" w:rsidR="006D7813" w:rsidRPr="00DE30F7" w:rsidRDefault="006D7813" w:rsidP="00E539C4">
      <w:pPr>
        <w:ind w:leftChars="200" w:left="420"/>
        <w:rPr>
          <w:szCs w:val="21"/>
        </w:rPr>
      </w:pPr>
    </w:p>
    <w:p w14:paraId="774EAA93" w14:textId="77777777" w:rsidR="006F1C31" w:rsidRPr="00DE30F7" w:rsidRDefault="00107FA1" w:rsidP="006F1C31">
      <w:pPr>
        <w:ind w:leftChars="100" w:left="210"/>
        <w:rPr>
          <w:rFonts w:ascii="Arial" w:eastAsia="ＭＳ Ｐゴシック" w:hAnsi="Arial" w:cs="Arial"/>
          <w:b/>
          <w:szCs w:val="21"/>
        </w:rPr>
      </w:pPr>
      <w:r w:rsidRPr="00DE30F7">
        <w:rPr>
          <w:rFonts w:ascii="Arial" w:eastAsia="ＭＳ Ｐゴシック" w:hAnsi="Arial" w:cs="Arial" w:hint="eastAsia"/>
          <w:b/>
          <w:szCs w:val="21"/>
        </w:rPr>
        <w:t>11.9</w:t>
      </w:r>
      <w:r w:rsidR="006F1C31" w:rsidRPr="00DE30F7">
        <w:rPr>
          <w:rFonts w:ascii="Arial" w:eastAsia="ＭＳ Ｐゴシック" w:hAnsi="Arial" w:cs="Arial"/>
          <w:b/>
          <w:szCs w:val="21"/>
        </w:rPr>
        <w:t xml:space="preserve"> </w:t>
      </w:r>
      <w:r w:rsidR="006F1C31" w:rsidRPr="00DE30F7">
        <w:rPr>
          <w:rFonts w:ascii="Arial" w:eastAsia="ＭＳ Ｐゴシック" w:hAnsi="Arial" w:cs="Arial" w:hint="eastAsia"/>
          <w:b/>
          <w:szCs w:val="21"/>
        </w:rPr>
        <w:t>遺伝カウンセリングについて</w:t>
      </w:r>
    </w:p>
    <w:p w14:paraId="1FF2D239" w14:textId="77777777" w:rsidR="006F1C31" w:rsidRPr="00DE30F7" w:rsidRDefault="006F1C31" w:rsidP="006F1C31">
      <w:pPr>
        <w:ind w:leftChars="212" w:left="445" w:rightChars="100" w:right="210"/>
        <w:jc w:val="left"/>
        <w:rPr>
          <w:rFonts w:ascii="Arial" w:eastAsia="ＭＳ Ｐゴシック" w:hAnsi="Arial" w:cs="Arial"/>
          <w:szCs w:val="21"/>
        </w:rPr>
      </w:pPr>
      <w:r w:rsidRPr="00DE30F7">
        <w:rPr>
          <w:rFonts w:ascii="Arial" w:eastAsia="ＭＳ Ｐゴシック" w:hAnsi="Arial" w:cs="Arial" w:hint="eastAsia"/>
          <w:szCs w:val="21"/>
        </w:rPr>
        <w:t xml:space="preserve">　</w:t>
      </w:r>
      <w:r w:rsidR="00107FA1" w:rsidRPr="00DE30F7">
        <w:rPr>
          <w:rFonts w:ascii="Arial" w:eastAsia="ＭＳ Ｐゴシック" w:hAnsi="Arial" w:cs="Arial" w:hint="eastAsia"/>
          <w:szCs w:val="21"/>
        </w:rPr>
        <w:t xml:space="preserve"> </w:t>
      </w:r>
      <w:r w:rsidRPr="00DE30F7">
        <w:rPr>
          <w:rFonts w:ascii="Arial" w:eastAsia="ＭＳ Ｐゴシック" w:hAnsi="Arial" w:cs="Arial" w:hint="eastAsia"/>
          <w:szCs w:val="21"/>
        </w:rPr>
        <w:t>本研究はヒトゲノム・遺伝子解析研究に関する倫理指針の対象外として実施するため、遺伝カウンセリングは実施しない。</w:t>
      </w:r>
    </w:p>
    <w:p w14:paraId="4177A242" w14:textId="77777777" w:rsidR="006F1C31" w:rsidRPr="00DE30F7" w:rsidRDefault="006F1C31" w:rsidP="00E539C4">
      <w:pPr>
        <w:ind w:leftChars="200" w:left="420"/>
        <w:rPr>
          <w:szCs w:val="21"/>
        </w:rPr>
      </w:pPr>
    </w:p>
    <w:p w14:paraId="259897BE" w14:textId="77777777" w:rsidR="006D7813" w:rsidRPr="00DE30F7" w:rsidRDefault="006D7813" w:rsidP="00E539C4">
      <w:pPr>
        <w:ind w:leftChars="200" w:left="420"/>
        <w:rPr>
          <w:szCs w:val="21"/>
        </w:rPr>
      </w:pPr>
    </w:p>
    <w:p w14:paraId="6A021EBA" w14:textId="77777777" w:rsidR="006D7813" w:rsidRPr="00DE30F7" w:rsidRDefault="00FD3F7F" w:rsidP="00D7509A">
      <w:pPr>
        <w:pStyle w:val="1"/>
        <w:rPr>
          <w:b/>
          <w:szCs w:val="21"/>
        </w:rPr>
      </w:pPr>
      <w:bookmarkStart w:id="14" w:name="_Toc482473406"/>
      <w:r w:rsidRPr="00DE30F7">
        <w:rPr>
          <w:rFonts w:hint="eastAsia"/>
          <w:b/>
          <w:szCs w:val="21"/>
        </w:rPr>
        <w:t>12</w:t>
      </w:r>
      <w:r w:rsidR="006D7813" w:rsidRPr="00DE30F7">
        <w:rPr>
          <w:rFonts w:hint="eastAsia"/>
          <w:b/>
          <w:szCs w:val="21"/>
        </w:rPr>
        <w:t>研究の資金源、研究者等の研究に関する利益相反に関する状況</w:t>
      </w:r>
      <w:bookmarkEnd w:id="14"/>
    </w:p>
    <w:p w14:paraId="6E61A314" w14:textId="77777777" w:rsidR="006D7813" w:rsidRPr="00DE30F7" w:rsidRDefault="006D7813" w:rsidP="00E539C4">
      <w:pPr>
        <w:ind w:leftChars="100" w:left="210"/>
        <w:rPr>
          <w:b/>
          <w:szCs w:val="21"/>
        </w:rPr>
      </w:pPr>
      <w:r w:rsidRPr="00DE30F7">
        <w:rPr>
          <w:rFonts w:hint="eastAsia"/>
          <w:b/>
          <w:szCs w:val="21"/>
        </w:rPr>
        <w:t>12.1</w:t>
      </w:r>
      <w:r w:rsidR="00982671" w:rsidRPr="00DE30F7">
        <w:rPr>
          <w:rFonts w:hint="eastAsia"/>
          <w:b/>
          <w:szCs w:val="21"/>
        </w:rPr>
        <w:t xml:space="preserve">　研究の資金源</w:t>
      </w:r>
    </w:p>
    <w:p w14:paraId="32BA2A7B" w14:textId="77777777" w:rsidR="00107FA1" w:rsidRPr="00DE30F7" w:rsidRDefault="00107FA1" w:rsidP="00107FA1">
      <w:pPr>
        <w:ind w:leftChars="200" w:left="420" w:firstLineChars="100" w:firstLine="210"/>
        <w:rPr>
          <w:szCs w:val="21"/>
        </w:rPr>
      </w:pPr>
      <w:r w:rsidRPr="00DE30F7">
        <w:rPr>
          <w:rFonts w:hint="eastAsia"/>
          <w:szCs w:val="21"/>
        </w:rPr>
        <w:t>本研究で用いる凝固能を含む血液検査は、</w:t>
      </w:r>
      <w:r w:rsidRPr="00DE30F7">
        <w:rPr>
          <w:rFonts w:hint="eastAsia"/>
          <w:szCs w:val="21"/>
        </w:rPr>
        <w:t>ICU</w:t>
      </w:r>
      <w:r w:rsidRPr="00DE30F7">
        <w:rPr>
          <w:rFonts w:hint="eastAsia"/>
          <w:szCs w:val="21"/>
        </w:rPr>
        <w:t>入室中に日常診療の一部として定期的に行われている。したがって通常の保険診療の範囲で行われるものであり、</w:t>
      </w:r>
      <w:r w:rsidRPr="00DE30F7">
        <w:rPr>
          <w:szCs w:val="21"/>
        </w:rPr>
        <w:t>研究対象者</w:t>
      </w:r>
      <w:r w:rsidRPr="00DE30F7">
        <w:rPr>
          <w:rFonts w:hint="eastAsia"/>
          <w:szCs w:val="21"/>
        </w:rPr>
        <w:t>が追加で</w:t>
      </w:r>
      <w:r w:rsidRPr="00DE30F7">
        <w:rPr>
          <w:szCs w:val="21"/>
        </w:rPr>
        <w:t>負担する費用（医療費・交通費等）、研究に際して必要となる経費</w:t>
      </w:r>
      <w:r w:rsidRPr="00DE30F7">
        <w:rPr>
          <w:rFonts w:hint="eastAsia"/>
          <w:szCs w:val="21"/>
        </w:rPr>
        <w:t>は発生しない。</w:t>
      </w:r>
    </w:p>
    <w:p w14:paraId="2AFC8009" w14:textId="77777777" w:rsidR="006D7813" w:rsidRPr="00DE30F7" w:rsidRDefault="006D7813" w:rsidP="00E539C4">
      <w:pPr>
        <w:ind w:leftChars="200" w:left="420"/>
        <w:rPr>
          <w:szCs w:val="21"/>
        </w:rPr>
      </w:pPr>
    </w:p>
    <w:p w14:paraId="33C89A75" w14:textId="77777777" w:rsidR="00E47BB6" w:rsidRPr="00DE30F7" w:rsidRDefault="006D7813" w:rsidP="00DF1F3B">
      <w:pPr>
        <w:ind w:leftChars="100" w:left="210"/>
        <w:rPr>
          <w:b/>
          <w:szCs w:val="21"/>
        </w:rPr>
      </w:pPr>
      <w:r w:rsidRPr="00DE30F7">
        <w:rPr>
          <w:rFonts w:hint="eastAsia"/>
          <w:b/>
          <w:szCs w:val="21"/>
        </w:rPr>
        <w:t>12.2</w:t>
      </w:r>
      <w:r w:rsidRPr="00DE30F7">
        <w:rPr>
          <w:rFonts w:hint="eastAsia"/>
          <w:b/>
          <w:szCs w:val="21"/>
        </w:rPr>
        <w:t xml:space="preserve">　研究に関する</w:t>
      </w:r>
      <w:r w:rsidR="00E47BB6" w:rsidRPr="00DE30F7">
        <w:rPr>
          <w:rFonts w:hint="eastAsia"/>
          <w:b/>
          <w:szCs w:val="21"/>
        </w:rPr>
        <w:t>利益相反</w:t>
      </w:r>
    </w:p>
    <w:p w14:paraId="31DA5565" w14:textId="77777777" w:rsidR="00752E4A" w:rsidRPr="00DE30F7" w:rsidRDefault="00DF1F3B" w:rsidP="00DF1F3B">
      <w:pPr>
        <w:ind w:leftChars="200" w:left="420" w:firstLineChars="100" w:firstLine="210"/>
        <w:rPr>
          <w:szCs w:val="21"/>
        </w:rPr>
      </w:pPr>
      <w:r w:rsidRPr="00DE30F7">
        <w:rPr>
          <w:szCs w:val="21"/>
        </w:rPr>
        <w:t>本研究に関して</w:t>
      </w:r>
      <w:r w:rsidRPr="00DE30F7">
        <w:rPr>
          <w:rFonts w:hint="eastAsia"/>
          <w:szCs w:val="21"/>
        </w:rPr>
        <w:t>、記載すべき経済的な利益関係や利益相反はな</w:t>
      </w:r>
      <w:r w:rsidRPr="00DE30F7">
        <w:rPr>
          <w:szCs w:val="21"/>
        </w:rPr>
        <w:t xml:space="preserve">い。　</w:t>
      </w:r>
    </w:p>
    <w:p w14:paraId="200AC3D5" w14:textId="77777777" w:rsidR="006D7813" w:rsidRPr="00DE30F7" w:rsidRDefault="006D7813" w:rsidP="00E539C4">
      <w:pPr>
        <w:ind w:leftChars="200" w:left="420"/>
        <w:rPr>
          <w:szCs w:val="21"/>
        </w:rPr>
      </w:pPr>
    </w:p>
    <w:p w14:paraId="58078870" w14:textId="77777777" w:rsidR="006D7813" w:rsidRPr="00DE30F7" w:rsidRDefault="006D7813" w:rsidP="00E539C4">
      <w:pPr>
        <w:ind w:leftChars="100" w:left="210"/>
        <w:rPr>
          <w:b/>
          <w:szCs w:val="21"/>
        </w:rPr>
      </w:pPr>
      <w:r w:rsidRPr="00DE30F7">
        <w:rPr>
          <w:rFonts w:hint="eastAsia"/>
          <w:b/>
          <w:szCs w:val="21"/>
        </w:rPr>
        <w:t>12.3</w:t>
      </w:r>
      <w:r w:rsidRPr="00DE30F7">
        <w:rPr>
          <w:rFonts w:hint="eastAsia"/>
          <w:b/>
          <w:szCs w:val="21"/>
        </w:rPr>
        <w:t xml:space="preserve">　研究対象者等に経済的負担または謝礼がある場合、その旨、その内容</w:t>
      </w:r>
    </w:p>
    <w:p w14:paraId="340A0429" w14:textId="77777777" w:rsidR="00DF1F3B" w:rsidRPr="00DE30F7" w:rsidRDefault="00DF1F3B" w:rsidP="00DF1F3B">
      <w:pPr>
        <w:ind w:leftChars="200" w:left="420" w:firstLineChars="100" w:firstLine="210"/>
        <w:rPr>
          <w:szCs w:val="21"/>
        </w:rPr>
      </w:pPr>
      <w:r w:rsidRPr="00DE30F7">
        <w:rPr>
          <w:szCs w:val="21"/>
        </w:rPr>
        <w:t>研究対象者等の経済的負担、謝礼</w:t>
      </w:r>
      <w:r w:rsidRPr="00DE30F7">
        <w:rPr>
          <w:rFonts w:hint="eastAsia"/>
          <w:szCs w:val="21"/>
        </w:rPr>
        <w:t>はない。</w:t>
      </w:r>
    </w:p>
    <w:p w14:paraId="7F4E59B4" w14:textId="77777777" w:rsidR="006D7813" w:rsidRPr="00DE30F7" w:rsidRDefault="006D7813" w:rsidP="00DF1F3B">
      <w:pPr>
        <w:ind w:leftChars="200" w:left="420"/>
        <w:rPr>
          <w:szCs w:val="21"/>
        </w:rPr>
      </w:pPr>
    </w:p>
    <w:p w14:paraId="7BD45329" w14:textId="77777777" w:rsidR="006D7813" w:rsidRPr="00DE30F7" w:rsidRDefault="006D7813" w:rsidP="00E539C4">
      <w:pPr>
        <w:ind w:leftChars="200" w:left="420"/>
        <w:rPr>
          <w:szCs w:val="21"/>
        </w:rPr>
      </w:pPr>
    </w:p>
    <w:p w14:paraId="1B874701" w14:textId="77777777" w:rsidR="00752E4A" w:rsidRPr="00DE30F7" w:rsidRDefault="00752E4A" w:rsidP="00E539C4">
      <w:pPr>
        <w:ind w:leftChars="200" w:left="420"/>
        <w:rPr>
          <w:szCs w:val="21"/>
        </w:rPr>
      </w:pPr>
    </w:p>
    <w:p w14:paraId="2FBBB5A0" w14:textId="77777777" w:rsidR="006D7813" w:rsidRPr="00DE30F7" w:rsidRDefault="00FD3F7F" w:rsidP="00DF1F3B">
      <w:pPr>
        <w:pStyle w:val="1"/>
        <w:rPr>
          <w:b/>
          <w:szCs w:val="21"/>
        </w:rPr>
      </w:pPr>
      <w:bookmarkStart w:id="15" w:name="_Toc482473407"/>
      <w:r w:rsidRPr="00DE30F7">
        <w:rPr>
          <w:rFonts w:hint="eastAsia"/>
          <w:b/>
          <w:szCs w:val="21"/>
        </w:rPr>
        <w:t>13</w:t>
      </w:r>
      <w:r w:rsidR="006D7813" w:rsidRPr="00DE30F7">
        <w:rPr>
          <w:rFonts w:hint="eastAsia"/>
          <w:b/>
          <w:szCs w:val="21"/>
        </w:rPr>
        <w:t>研究実施計画書の改訂</w:t>
      </w:r>
      <w:bookmarkEnd w:id="15"/>
    </w:p>
    <w:p w14:paraId="4F3380CF" w14:textId="77777777" w:rsidR="006D7813" w:rsidRPr="00DE30F7" w:rsidRDefault="006D7813" w:rsidP="00E539C4">
      <w:pPr>
        <w:ind w:leftChars="100" w:left="210"/>
        <w:rPr>
          <w:b/>
          <w:szCs w:val="21"/>
        </w:rPr>
      </w:pPr>
      <w:r w:rsidRPr="00DE30F7">
        <w:rPr>
          <w:rFonts w:hint="eastAsia"/>
          <w:b/>
          <w:szCs w:val="21"/>
        </w:rPr>
        <w:t>13.1</w:t>
      </w:r>
      <w:r w:rsidRPr="00DE30F7">
        <w:rPr>
          <w:rFonts w:hint="eastAsia"/>
          <w:b/>
          <w:szCs w:val="21"/>
        </w:rPr>
        <w:t xml:space="preserve">　研究計画書の変更</w:t>
      </w:r>
    </w:p>
    <w:p w14:paraId="05E15C32" w14:textId="77777777" w:rsidR="006D7813" w:rsidRPr="00DE30F7" w:rsidRDefault="006D7813" w:rsidP="00DF1F3B">
      <w:pPr>
        <w:ind w:leftChars="200" w:left="420" w:firstLineChars="100" w:firstLine="210"/>
        <w:rPr>
          <w:szCs w:val="21"/>
        </w:rPr>
      </w:pPr>
      <w:r w:rsidRPr="00DE30F7">
        <w:rPr>
          <w:rFonts w:hint="eastAsia"/>
          <w:szCs w:val="21"/>
        </w:rPr>
        <w:t>研究計画書を変更する場合、研究責任者、研究機関の研究責任者は、倫理委員会等の審査を経て研究機関の長の承認を得る。</w:t>
      </w:r>
    </w:p>
    <w:p w14:paraId="319A9938" w14:textId="77777777" w:rsidR="006D7813" w:rsidRPr="00DE30F7" w:rsidRDefault="006D7813" w:rsidP="00DF1F3B">
      <w:pPr>
        <w:ind w:leftChars="200" w:left="420" w:firstLineChars="100" w:firstLine="210"/>
        <w:rPr>
          <w:szCs w:val="21"/>
        </w:rPr>
      </w:pPr>
      <w:r w:rsidRPr="00DE30F7">
        <w:rPr>
          <w:rFonts w:hint="eastAsia"/>
          <w:szCs w:val="21"/>
        </w:rPr>
        <w:t>研究計画書内容の変更を、改正・改訂の</w:t>
      </w:r>
      <w:r w:rsidRPr="00DE30F7">
        <w:rPr>
          <w:rFonts w:hint="eastAsia"/>
          <w:szCs w:val="21"/>
        </w:rPr>
        <w:t>2</w:t>
      </w:r>
      <w:r w:rsidRPr="00DE30F7">
        <w:rPr>
          <w:rFonts w:hint="eastAsia"/>
          <w:szCs w:val="21"/>
        </w:rPr>
        <w:t>種類に分けて取扱う。その他、研究計画書の変更に該当しない補足説明の追加をメモランダムとして区別する。</w:t>
      </w:r>
    </w:p>
    <w:p w14:paraId="12F4D5E2" w14:textId="77777777" w:rsidR="006D7813" w:rsidRPr="00DE30F7" w:rsidRDefault="006D7813" w:rsidP="00E539C4">
      <w:pPr>
        <w:ind w:leftChars="200" w:left="420"/>
        <w:rPr>
          <w:szCs w:val="21"/>
        </w:rPr>
      </w:pPr>
    </w:p>
    <w:p w14:paraId="55BDFF17" w14:textId="77777777" w:rsidR="006D7813" w:rsidRPr="00DE30F7" w:rsidRDefault="006D7813" w:rsidP="00E539C4">
      <w:pPr>
        <w:ind w:leftChars="100" w:left="210"/>
        <w:rPr>
          <w:b/>
          <w:szCs w:val="21"/>
        </w:rPr>
      </w:pPr>
      <w:r w:rsidRPr="00DE30F7">
        <w:rPr>
          <w:rFonts w:hint="eastAsia"/>
          <w:b/>
          <w:szCs w:val="21"/>
        </w:rPr>
        <w:t>13.2</w:t>
      </w:r>
      <w:r w:rsidRPr="00DE30F7">
        <w:rPr>
          <w:rFonts w:hint="eastAsia"/>
          <w:b/>
          <w:szCs w:val="21"/>
        </w:rPr>
        <w:t xml:space="preserve">　改正（</w:t>
      </w:r>
      <w:r w:rsidRPr="00DE30F7">
        <w:rPr>
          <w:rFonts w:hint="eastAsia"/>
          <w:b/>
          <w:szCs w:val="21"/>
        </w:rPr>
        <w:t>Amendment</w:t>
      </w:r>
      <w:r w:rsidRPr="00DE30F7">
        <w:rPr>
          <w:rFonts w:hint="eastAsia"/>
          <w:b/>
          <w:szCs w:val="21"/>
        </w:rPr>
        <w:t>）</w:t>
      </w:r>
    </w:p>
    <w:p w14:paraId="74EFF3D6" w14:textId="77777777" w:rsidR="006D7813" w:rsidRPr="00DE30F7" w:rsidRDefault="006D7813" w:rsidP="00DF1F3B">
      <w:pPr>
        <w:ind w:leftChars="200" w:left="420" w:firstLineChars="100" w:firstLine="210"/>
        <w:rPr>
          <w:szCs w:val="21"/>
        </w:rPr>
      </w:pPr>
      <w:r w:rsidRPr="00DE30F7">
        <w:rPr>
          <w:rFonts w:hint="eastAsia"/>
          <w:szCs w:val="21"/>
        </w:rPr>
        <w:t>研究対象者の危険を増大させる可能性のある、または主要評価項目に影響を及ぼす研究実施計画書の変更。各研究機関の承認を要する。以下の場合が該当する。</w:t>
      </w:r>
    </w:p>
    <w:p w14:paraId="346A5AD2" w14:textId="77777777" w:rsidR="006D7813" w:rsidRPr="00DE30F7" w:rsidRDefault="006D7813" w:rsidP="00E539C4">
      <w:pPr>
        <w:ind w:leftChars="200" w:left="420"/>
        <w:rPr>
          <w:szCs w:val="21"/>
        </w:rPr>
      </w:pPr>
      <w:r w:rsidRPr="00DE30F7">
        <w:rPr>
          <w:rFonts w:hint="eastAsia"/>
          <w:szCs w:val="21"/>
        </w:rPr>
        <w:t>①</w:t>
      </w:r>
      <w:r w:rsidR="00D22773" w:rsidRPr="00DE30F7">
        <w:rPr>
          <w:rFonts w:hint="eastAsia"/>
          <w:szCs w:val="21"/>
        </w:rPr>
        <w:t>研究対象者</w:t>
      </w:r>
      <w:r w:rsidRPr="00DE30F7">
        <w:rPr>
          <w:rFonts w:hint="eastAsia"/>
          <w:szCs w:val="21"/>
        </w:rPr>
        <w:t>に対する負担を増大させる変更（採血、検査等の侵襲の増加）</w:t>
      </w:r>
    </w:p>
    <w:p w14:paraId="6F2AEA5A" w14:textId="77777777" w:rsidR="006D7813" w:rsidRPr="00DE30F7" w:rsidRDefault="006D7813" w:rsidP="00E539C4">
      <w:pPr>
        <w:ind w:leftChars="200" w:left="420"/>
        <w:rPr>
          <w:szCs w:val="21"/>
        </w:rPr>
      </w:pPr>
      <w:r w:rsidRPr="00DE30F7">
        <w:rPr>
          <w:rFonts w:hint="eastAsia"/>
          <w:szCs w:val="21"/>
        </w:rPr>
        <w:t>②重篤な副作用情報による変更（除外</w:t>
      </w:r>
      <w:r w:rsidR="001D6323" w:rsidRPr="00DE30F7">
        <w:rPr>
          <w:rFonts w:hint="eastAsia"/>
          <w:szCs w:val="21"/>
        </w:rPr>
        <w:t>基準</w:t>
      </w:r>
      <w:r w:rsidRPr="00DE30F7">
        <w:rPr>
          <w:rFonts w:hint="eastAsia"/>
          <w:szCs w:val="21"/>
        </w:rPr>
        <w:t>等）</w:t>
      </w:r>
    </w:p>
    <w:p w14:paraId="5C6D6426" w14:textId="77777777" w:rsidR="006D7813" w:rsidRPr="00DE30F7" w:rsidRDefault="006F1C31" w:rsidP="00E539C4">
      <w:pPr>
        <w:ind w:leftChars="200" w:left="420"/>
        <w:rPr>
          <w:szCs w:val="21"/>
        </w:rPr>
      </w:pPr>
      <w:r w:rsidRPr="00DE30F7">
        <w:rPr>
          <w:rFonts w:hint="eastAsia"/>
          <w:szCs w:val="21"/>
        </w:rPr>
        <w:t>③有効性</w:t>
      </w:r>
      <w:r w:rsidR="006D7813" w:rsidRPr="00DE30F7">
        <w:rPr>
          <w:rFonts w:hint="eastAsia"/>
          <w:szCs w:val="21"/>
        </w:rPr>
        <w:t>・安全性の評価方法の変更</w:t>
      </w:r>
    </w:p>
    <w:p w14:paraId="6BA7DD8B" w14:textId="77777777" w:rsidR="006D7813" w:rsidRPr="00DE30F7" w:rsidRDefault="006D7813" w:rsidP="00E539C4">
      <w:pPr>
        <w:ind w:leftChars="200" w:left="420"/>
        <w:rPr>
          <w:szCs w:val="21"/>
        </w:rPr>
      </w:pPr>
      <w:r w:rsidRPr="00DE30F7">
        <w:rPr>
          <w:rFonts w:hint="eastAsia"/>
          <w:szCs w:val="21"/>
        </w:rPr>
        <w:t>④例数の変更</w:t>
      </w:r>
    </w:p>
    <w:p w14:paraId="21EB123D" w14:textId="77777777" w:rsidR="006D7813" w:rsidRPr="00DE30F7" w:rsidRDefault="006D7813" w:rsidP="00E539C4">
      <w:pPr>
        <w:ind w:leftChars="200" w:left="420"/>
        <w:rPr>
          <w:szCs w:val="21"/>
        </w:rPr>
      </w:pPr>
    </w:p>
    <w:p w14:paraId="522761A3" w14:textId="77777777" w:rsidR="006D7813" w:rsidRPr="00DE30F7" w:rsidRDefault="006D7813" w:rsidP="00E539C4">
      <w:pPr>
        <w:ind w:leftChars="100" w:left="210"/>
        <w:rPr>
          <w:b/>
          <w:szCs w:val="21"/>
        </w:rPr>
      </w:pPr>
      <w:r w:rsidRPr="00DE30F7">
        <w:rPr>
          <w:rFonts w:hint="eastAsia"/>
          <w:b/>
          <w:szCs w:val="21"/>
        </w:rPr>
        <w:t>13.3</w:t>
      </w:r>
      <w:r w:rsidRPr="00DE30F7">
        <w:rPr>
          <w:rFonts w:hint="eastAsia"/>
          <w:b/>
          <w:szCs w:val="21"/>
        </w:rPr>
        <w:t xml:space="preserve">　改訂（</w:t>
      </w:r>
      <w:r w:rsidRPr="00DE30F7">
        <w:rPr>
          <w:rFonts w:hint="eastAsia"/>
          <w:b/>
          <w:szCs w:val="21"/>
        </w:rPr>
        <w:t>Revision</w:t>
      </w:r>
      <w:r w:rsidRPr="00DE30F7">
        <w:rPr>
          <w:rFonts w:hint="eastAsia"/>
          <w:b/>
          <w:szCs w:val="21"/>
        </w:rPr>
        <w:t>）</w:t>
      </w:r>
    </w:p>
    <w:p w14:paraId="4BD97BE3" w14:textId="77777777" w:rsidR="006D7813" w:rsidRPr="00DE30F7" w:rsidRDefault="006D7813" w:rsidP="00DF1F3B">
      <w:pPr>
        <w:ind w:leftChars="200" w:left="420" w:firstLineChars="100" w:firstLine="210"/>
        <w:rPr>
          <w:szCs w:val="21"/>
        </w:rPr>
      </w:pPr>
      <w:r w:rsidRPr="00DE30F7">
        <w:rPr>
          <w:rFonts w:hint="eastAsia"/>
          <w:szCs w:val="21"/>
        </w:rPr>
        <w:t>研究対象者の危険を増大させる可能性がなく、かつ主要評価項目に影響を及ぼさない研究実施計画書の変更。各研究機関の承認を要する。以下の場合が該当する。</w:t>
      </w:r>
    </w:p>
    <w:p w14:paraId="71728CDA" w14:textId="77777777" w:rsidR="006D7813" w:rsidRPr="00DE30F7" w:rsidRDefault="00FD3F7F" w:rsidP="00E539C4">
      <w:pPr>
        <w:ind w:leftChars="200" w:left="420"/>
        <w:rPr>
          <w:szCs w:val="21"/>
        </w:rPr>
      </w:pPr>
      <w:r w:rsidRPr="00DE30F7">
        <w:rPr>
          <w:rFonts w:hint="eastAsia"/>
          <w:szCs w:val="21"/>
        </w:rPr>
        <w:t>1</w:t>
      </w:r>
      <w:r w:rsidR="00D22773" w:rsidRPr="00DE30F7">
        <w:rPr>
          <w:rFonts w:hint="eastAsia"/>
          <w:szCs w:val="21"/>
        </w:rPr>
        <w:t>研究対象者</w:t>
      </w:r>
      <w:r w:rsidR="006D7813" w:rsidRPr="00DE30F7">
        <w:rPr>
          <w:rFonts w:hint="eastAsia"/>
          <w:szCs w:val="21"/>
        </w:rPr>
        <w:t>に対する負担を増大させない変更（検査時期の変更）</w:t>
      </w:r>
    </w:p>
    <w:p w14:paraId="52927BC8" w14:textId="77777777" w:rsidR="006D7813" w:rsidRPr="00DE30F7" w:rsidRDefault="00FD3F7F" w:rsidP="00E539C4">
      <w:pPr>
        <w:ind w:leftChars="200" w:left="420"/>
        <w:rPr>
          <w:szCs w:val="21"/>
        </w:rPr>
      </w:pPr>
      <w:r w:rsidRPr="00DE30F7">
        <w:rPr>
          <w:rFonts w:hint="eastAsia"/>
          <w:szCs w:val="21"/>
        </w:rPr>
        <w:t>2</w:t>
      </w:r>
      <w:r w:rsidR="006D7813" w:rsidRPr="00DE30F7">
        <w:rPr>
          <w:rFonts w:hint="eastAsia"/>
          <w:szCs w:val="21"/>
        </w:rPr>
        <w:t>研究期間の変更</w:t>
      </w:r>
    </w:p>
    <w:p w14:paraId="58A399C5" w14:textId="77777777" w:rsidR="006D7813" w:rsidRPr="00DE30F7" w:rsidRDefault="00FD3F7F" w:rsidP="00E539C4">
      <w:pPr>
        <w:ind w:leftChars="200" w:left="420"/>
        <w:rPr>
          <w:szCs w:val="21"/>
        </w:rPr>
      </w:pPr>
      <w:r w:rsidRPr="00DE30F7">
        <w:rPr>
          <w:rFonts w:hint="eastAsia"/>
          <w:szCs w:val="21"/>
        </w:rPr>
        <w:t>3</w:t>
      </w:r>
      <w:r w:rsidR="006D7813" w:rsidRPr="00DE30F7">
        <w:rPr>
          <w:rFonts w:hint="eastAsia"/>
          <w:szCs w:val="21"/>
        </w:rPr>
        <w:t>研究者の変更</w:t>
      </w:r>
    </w:p>
    <w:p w14:paraId="174F0CE9" w14:textId="77777777" w:rsidR="006D7813" w:rsidRPr="00DE30F7" w:rsidRDefault="006D7813" w:rsidP="00E539C4">
      <w:pPr>
        <w:ind w:leftChars="200" w:left="420"/>
        <w:rPr>
          <w:szCs w:val="21"/>
        </w:rPr>
      </w:pPr>
    </w:p>
    <w:p w14:paraId="4EAF012A" w14:textId="77777777" w:rsidR="006D7813" w:rsidRPr="00DE30F7" w:rsidRDefault="006D7813" w:rsidP="00E539C4">
      <w:pPr>
        <w:ind w:leftChars="100" w:left="210"/>
        <w:rPr>
          <w:b/>
          <w:szCs w:val="21"/>
        </w:rPr>
      </w:pPr>
      <w:r w:rsidRPr="00DE30F7">
        <w:rPr>
          <w:rFonts w:hint="eastAsia"/>
          <w:b/>
          <w:szCs w:val="21"/>
        </w:rPr>
        <w:t>13.4</w:t>
      </w:r>
      <w:r w:rsidRPr="00DE30F7">
        <w:rPr>
          <w:rFonts w:hint="eastAsia"/>
          <w:b/>
          <w:szCs w:val="21"/>
        </w:rPr>
        <w:t xml:space="preserve">　メモランダム（</w:t>
      </w:r>
      <w:r w:rsidRPr="00DE30F7">
        <w:rPr>
          <w:rFonts w:hint="eastAsia"/>
          <w:b/>
          <w:szCs w:val="21"/>
        </w:rPr>
        <w:t>Memorandum</w:t>
      </w:r>
      <w:r w:rsidRPr="00DE30F7">
        <w:rPr>
          <w:rFonts w:hint="eastAsia"/>
          <w:b/>
          <w:szCs w:val="21"/>
        </w:rPr>
        <w:t>）</w:t>
      </w:r>
    </w:p>
    <w:p w14:paraId="2ACC7CC7" w14:textId="77777777" w:rsidR="006D7813" w:rsidRPr="00DE30F7" w:rsidRDefault="006D7813" w:rsidP="00DF1F3B">
      <w:pPr>
        <w:ind w:leftChars="200" w:left="420" w:firstLineChars="100" w:firstLine="210"/>
        <w:rPr>
          <w:szCs w:val="21"/>
        </w:rPr>
      </w:pPr>
      <w:r w:rsidRPr="00DE30F7">
        <w:rPr>
          <w:rFonts w:hint="eastAsia"/>
          <w:szCs w:val="21"/>
        </w:rPr>
        <w:t>研究実施計画書内容の変更ではなく、文面の解釈上のバラツキを減らす、特に注意を喚起する等の目的で、研究代表者から研究関係者に配布する研究実施計画書の補足説明。</w:t>
      </w:r>
    </w:p>
    <w:p w14:paraId="01DBB3F1" w14:textId="77777777" w:rsidR="006D7813" w:rsidRPr="00DE30F7" w:rsidRDefault="006D7813" w:rsidP="00E539C4">
      <w:pPr>
        <w:ind w:leftChars="200" w:left="420"/>
        <w:rPr>
          <w:szCs w:val="21"/>
        </w:rPr>
      </w:pPr>
    </w:p>
    <w:p w14:paraId="6492C944" w14:textId="77777777" w:rsidR="00752E4A" w:rsidRPr="00DE30F7" w:rsidRDefault="00752E4A" w:rsidP="00E539C4">
      <w:pPr>
        <w:ind w:leftChars="200" w:left="420"/>
        <w:rPr>
          <w:szCs w:val="21"/>
        </w:rPr>
      </w:pPr>
    </w:p>
    <w:p w14:paraId="6E400FB1" w14:textId="77777777" w:rsidR="006D7813" w:rsidRPr="00DE30F7" w:rsidRDefault="00FD3F7F" w:rsidP="00D7509A">
      <w:pPr>
        <w:pStyle w:val="1"/>
        <w:rPr>
          <w:b/>
          <w:szCs w:val="21"/>
        </w:rPr>
      </w:pPr>
      <w:bookmarkStart w:id="16" w:name="_Toc482473408"/>
      <w:r w:rsidRPr="00DE30F7">
        <w:rPr>
          <w:rFonts w:hint="eastAsia"/>
          <w:b/>
          <w:szCs w:val="21"/>
        </w:rPr>
        <w:t>14</w:t>
      </w:r>
      <w:r w:rsidR="006D7813" w:rsidRPr="00DE30F7">
        <w:rPr>
          <w:rFonts w:hint="eastAsia"/>
          <w:b/>
          <w:szCs w:val="21"/>
        </w:rPr>
        <w:t>研究の終了と早期中止</w:t>
      </w:r>
      <w:bookmarkEnd w:id="16"/>
    </w:p>
    <w:p w14:paraId="2AA6EFEA" w14:textId="77777777" w:rsidR="006D7813" w:rsidRPr="00DE30F7" w:rsidRDefault="006D7813" w:rsidP="00E539C4">
      <w:pPr>
        <w:ind w:leftChars="100" w:left="210"/>
        <w:rPr>
          <w:b/>
          <w:szCs w:val="21"/>
        </w:rPr>
      </w:pPr>
      <w:r w:rsidRPr="00DE30F7">
        <w:rPr>
          <w:rFonts w:hint="eastAsia"/>
          <w:b/>
          <w:szCs w:val="21"/>
        </w:rPr>
        <w:t>14.1</w:t>
      </w:r>
      <w:r w:rsidRPr="00DE30F7">
        <w:rPr>
          <w:rFonts w:hint="eastAsia"/>
          <w:b/>
          <w:szCs w:val="21"/>
        </w:rPr>
        <w:t xml:space="preserve">　研究の終了</w:t>
      </w:r>
    </w:p>
    <w:p w14:paraId="614EAC29" w14:textId="77777777" w:rsidR="006D7813" w:rsidRPr="00DE30F7" w:rsidRDefault="006D7813" w:rsidP="00E539C4">
      <w:pPr>
        <w:ind w:leftChars="200" w:left="420"/>
        <w:rPr>
          <w:szCs w:val="21"/>
        </w:rPr>
      </w:pPr>
      <w:r w:rsidRPr="00DE30F7">
        <w:rPr>
          <w:rFonts w:hint="eastAsia"/>
          <w:szCs w:val="21"/>
        </w:rPr>
        <w:t>研究責任者は、研究終了後、研究実施機関の長に研究が終了した旨および研究結果の概要を文書で報告する。研究実施機関の長は、研究の終了の旨を倫理審査委員会等に対して速やかに文書で通知する。</w:t>
      </w:r>
    </w:p>
    <w:p w14:paraId="222F9E07" w14:textId="77777777" w:rsidR="006D7813" w:rsidRPr="00DE30F7" w:rsidRDefault="006D7813" w:rsidP="00E539C4">
      <w:pPr>
        <w:ind w:leftChars="200" w:left="420"/>
        <w:rPr>
          <w:szCs w:val="21"/>
        </w:rPr>
      </w:pPr>
    </w:p>
    <w:p w14:paraId="17CE330F" w14:textId="77777777" w:rsidR="006D7813" w:rsidRPr="00DE30F7" w:rsidRDefault="006D7813" w:rsidP="00E539C4">
      <w:pPr>
        <w:ind w:leftChars="100" w:left="210"/>
        <w:rPr>
          <w:b/>
          <w:szCs w:val="21"/>
        </w:rPr>
      </w:pPr>
      <w:r w:rsidRPr="00DE30F7">
        <w:rPr>
          <w:rFonts w:hint="eastAsia"/>
          <w:b/>
          <w:szCs w:val="21"/>
        </w:rPr>
        <w:t>14.2</w:t>
      </w:r>
      <w:r w:rsidRPr="00DE30F7">
        <w:rPr>
          <w:rFonts w:hint="eastAsia"/>
          <w:b/>
          <w:szCs w:val="21"/>
        </w:rPr>
        <w:t xml:space="preserve">　研究の早期中止</w:t>
      </w:r>
    </w:p>
    <w:p w14:paraId="5C8988FC" w14:textId="77777777" w:rsidR="006D7813" w:rsidRPr="00DE30F7" w:rsidRDefault="006D7813" w:rsidP="00DF1F3B">
      <w:pPr>
        <w:ind w:leftChars="200" w:left="420" w:firstLineChars="100" w:firstLine="210"/>
        <w:rPr>
          <w:szCs w:val="21"/>
        </w:rPr>
      </w:pPr>
      <w:r w:rsidRPr="00DE30F7">
        <w:rPr>
          <w:rFonts w:hint="eastAsia"/>
          <w:szCs w:val="21"/>
        </w:rPr>
        <w:t>下記に該当した場合は研究全体を中止する。臨床研究責任者は、研究を中止した場合には、</w:t>
      </w:r>
      <w:r w:rsidR="00D22773" w:rsidRPr="00DE30F7">
        <w:rPr>
          <w:rFonts w:hint="eastAsia"/>
          <w:szCs w:val="21"/>
        </w:rPr>
        <w:t>研究対象者</w:t>
      </w:r>
      <w:r w:rsidRPr="00DE30F7">
        <w:rPr>
          <w:rFonts w:hint="eastAsia"/>
          <w:szCs w:val="21"/>
        </w:rPr>
        <w:t>に中止したことを速やかに通知し、適切な医療の提供やその他の必要な措置を講ずる。臨床研究責任者は、研究を中止したときには、中止及びその理由、結果概要を文書により遅滞なく病院長に報告する。</w:t>
      </w:r>
    </w:p>
    <w:p w14:paraId="235910C7" w14:textId="77777777" w:rsidR="006D7813" w:rsidRPr="00DE30F7" w:rsidRDefault="006D7813" w:rsidP="00E539C4">
      <w:pPr>
        <w:ind w:leftChars="200" w:left="420"/>
        <w:rPr>
          <w:szCs w:val="21"/>
        </w:rPr>
      </w:pPr>
      <w:r w:rsidRPr="00DE30F7">
        <w:rPr>
          <w:rFonts w:hint="eastAsia"/>
          <w:szCs w:val="21"/>
        </w:rPr>
        <w:t>1)</w:t>
      </w:r>
      <w:r w:rsidRPr="00DE30F7">
        <w:rPr>
          <w:rFonts w:hint="eastAsia"/>
          <w:szCs w:val="21"/>
        </w:rPr>
        <w:t>臨床研究実施医療機関の倫理委員会等が研究を継続すべきでないと判断した場合</w:t>
      </w:r>
    </w:p>
    <w:p w14:paraId="2AE564FB" w14:textId="77777777" w:rsidR="006D7813" w:rsidRPr="00DE30F7" w:rsidRDefault="006D7813" w:rsidP="00E539C4">
      <w:pPr>
        <w:ind w:leftChars="200" w:left="420"/>
        <w:rPr>
          <w:szCs w:val="21"/>
        </w:rPr>
      </w:pPr>
      <w:r w:rsidRPr="00DE30F7">
        <w:rPr>
          <w:rFonts w:hint="eastAsia"/>
          <w:szCs w:val="21"/>
        </w:rPr>
        <w:t>2)</w:t>
      </w:r>
      <w:r w:rsidRPr="00DE30F7">
        <w:rPr>
          <w:rFonts w:hint="eastAsia"/>
          <w:szCs w:val="21"/>
        </w:rPr>
        <w:t>研究の安全性に疑義が生じた場合</w:t>
      </w:r>
    </w:p>
    <w:p w14:paraId="3D5FBDFC" w14:textId="77777777" w:rsidR="006D7813" w:rsidRPr="00DE30F7" w:rsidRDefault="006D7813" w:rsidP="00E539C4">
      <w:pPr>
        <w:ind w:leftChars="200" w:left="420"/>
        <w:rPr>
          <w:szCs w:val="21"/>
        </w:rPr>
      </w:pPr>
      <w:r w:rsidRPr="00DE30F7">
        <w:rPr>
          <w:rFonts w:hint="eastAsia"/>
          <w:szCs w:val="21"/>
        </w:rPr>
        <w:t>3)</w:t>
      </w:r>
      <w:r w:rsidRPr="00DE30F7">
        <w:rPr>
          <w:rFonts w:hint="eastAsia"/>
          <w:szCs w:val="21"/>
        </w:rPr>
        <w:t>研究の倫理的妥当性や科学的妥当性を損なう事実や情報が得られた場合</w:t>
      </w:r>
    </w:p>
    <w:p w14:paraId="1D084D5B" w14:textId="77777777" w:rsidR="006D7813" w:rsidRPr="00DE30F7" w:rsidRDefault="006D7813" w:rsidP="00E539C4">
      <w:pPr>
        <w:ind w:leftChars="200" w:left="420"/>
        <w:rPr>
          <w:szCs w:val="21"/>
        </w:rPr>
      </w:pPr>
      <w:r w:rsidRPr="00DE30F7">
        <w:rPr>
          <w:rFonts w:hint="eastAsia"/>
          <w:szCs w:val="21"/>
        </w:rPr>
        <w:t>4)</w:t>
      </w:r>
      <w:r w:rsidRPr="00DE30F7">
        <w:rPr>
          <w:rFonts w:hint="eastAsia"/>
          <w:szCs w:val="21"/>
        </w:rPr>
        <w:t xml:space="preserve">研究の実施の適正性や結果の信頼を損なう情報や事実が得られた場合　　　</w:t>
      </w:r>
    </w:p>
    <w:p w14:paraId="628C699C" w14:textId="77777777" w:rsidR="006D7813" w:rsidRPr="00DE30F7" w:rsidRDefault="006D7813" w:rsidP="00E539C4">
      <w:pPr>
        <w:ind w:leftChars="200" w:left="420"/>
        <w:rPr>
          <w:szCs w:val="21"/>
        </w:rPr>
      </w:pPr>
    </w:p>
    <w:p w14:paraId="3FBC5F70" w14:textId="77777777" w:rsidR="00752E4A" w:rsidRPr="00DE30F7" w:rsidRDefault="00752E4A" w:rsidP="00E539C4">
      <w:pPr>
        <w:ind w:leftChars="200" w:left="420"/>
        <w:rPr>
          <w:szCs w:val="21"/>
        </w:rPr>
      </w:pPr>
    </w:p>
    <w:p w14:paraId="38A61664" w14:textId="77777777" w:rsidR="006D7813" w:rsidRPr="00DE30F7" w:rsidRDefault="00FD3F7F" w:rsidP="00D7509A">
      <w:pPr>
        <w:pStyle w:val="1"/>
        <w:rPr>
          <w:b/>
          <w:szCs w:val="21"/>
        </w:rPr>
      </w:pPr>
      <w:bookmarkStart w:id="17" w:name="_Toc482473409"/>
      <w:r w:rsidRPr="00DE30F7">
        <w:rPr>
          <w:rFonts w:hint="eastAsia"/>
          <w:b/>
          <w:szCs w:val="21"/>
        </w:rPr>
        <w:t>15</w:t>
      </w:r>
      <w:r w:rsidR="006D7813" w:rsidRPr="00DE30F7">
        <w:rPr>
          <w:rFonts w:hint="eastAsia"/>
          <w:b/>
          <w:szCs w:val="21"/>
        </w:rPr>
        <w:t>研究に関する試料・情報等の保管方法及び廃棄の方法</w:t>
      </w:r>
      <w:bookmarkEnd w:id="17"/>
    </w:p>
    <w:p w14:paraId="56B5D7D6" w14:textId="77777777" w:rsidR="001F503E" w:rsidRPr="00DE30F7" w:rsidRDefault="001F503E" w:rsidP="00DF1F3B">
      <w:pPr>
        <w:ind w:leftChars="200" w:left="420" w:firstLineChars="100" w:firstLine="210"/>
        <w:rPr>
          <w:szCs w:val="21"/>
        </w:rPr>
      </w:pPr>
      <w:r w:rsidRPr="00DE30F7">
        <w:rPr>
          <w:rFonts w:hint="eastAsia"/>
          <w:szCs w:val="21"/>
        </w:rPr>
        <w:t>研究代表者は、「神戸大学大学院医学研究科等における研究データ等の保存期間等に関するガイドライン」に基づき、研究実施に係わる重要な文書（倫理審査委員会への申請書類の控え、研究機関の長からの通知文書、各種申請書・報告書の控、情報公開文書、その他、データ修正履歴、ノートへの記載など研究に用いられる情報の裏付けとなる資料または記録等）を、研究の中止または終了後</w:t>
      </w:r>
      <w:r w:rsidRPr="00DE30F7">
        <w:rPr>
          <w:rFonts w:hint="eastAsia"/>
          <w:szCs w:val="21"/>
        </w:rPr>
        <w:t>10</w:t>
      </w:r>
      <w:r w:rsidRPr="00DE30F7">
        <w:rPr>
          <w:rFonts w:hint="eastAsia"/>
          <w:szCs w:val="21"/>
        </w:rPr>
        <w:t>年間、論文等の研究結果の公表日から</w:t>
      </w:r>
      <w:r w:rsidRPr="00DE30F7">
        <w:rPr>
          <w:rFonts w:hint="eastAsia"/>
          <w:szCs w:val="21"/>
        </w:rPr>
        <w:t>10</w:t>
      </w:r>
      <w:r w:rsidRPr="00DE30F7">
        <w:rPr>
          <w:rFonts w:hint="eastAsia"/>
          <w:szCs w:val="21"/>
        </w:rPr>
        <w:t>年間のいずれか遅い期日まで施錠可能な場所で保存し、その後は個人を特定できない状態にして廃棄する。</w:t>
      </w:r>
    </w:p>
    <w:p w14:paraId="192620F5" w14:textId="47CD1356" w:rsidR="006D7813" w:rsidRPr="00DE30F7" w:rsidRDefault="001F503E" w:rsidP="00DF1F3B">
      <w:pPr>
        <w:ind w:leftChars="200" w:left="420" w:firstLineChars="100" w:firstLine="210"/>
        <w:rPr>
          <w:szCs w:val="21"/>
        </w:rPr>
      </w:pPr>
      <w:r w:rsidRPr="00DE30F7">
        <w:rPr>
          <w:rFonts w:hint="eastAsia"/>
          <w:szCs w:val="21"/>
        </w:rPr>
        <w:t>各共同研究機関においては研究データ等の保管期間は各共同研究機関の取り決めに従い、適切に保管する。</w:t>
      </w:r>
    </w:p>
    <w:p w14:paraId="726D3439" w14:textId="65C5E2D8" w:rsidR="00C61A0F" w:rsidRPr="00DE30F7" w:rsidRDefault="00C61A0F" w:rsidP="00C61A0F">
      <w:pPr>
        <w:rPr>
          <w:rFonts w:ascii="Arial" w:eastAsia="ＭＳ Ｐゴシック" w:hAnsi="Arial" w:cs="Arial"/>
          <w:b/>
          <w:szCs w:val="21"/>
        </w:rPr>
      </w:pPr>
      <w:r w:rsidRPr="00DE30F7">
        <w:rPr>
          <w:rFonts w:hint="eastAsia"/>
          <w:szCs w:val="21"/>
        </w:rPr>
        <w:t xml:space="preserve">   </w:t>
      </w:r>
      <w:r w:rsidRPr="00DE30F7">
        <w:rPr>
          <w:rFonts w:ascii="Arial" w:eastAsia="ＭＳ Ｐゴシック" w:hAnsi="Arial" w:cs="Arial"/>
          <w:b/>
          <w:szCs w:val="21"/>
        </w:rPr>
        <w:t>他機関への試料・情報の提供</w:t>
      </w:r>
    </w:p>
    <w:p w14:paraId="0A4A6234" w14:textId="34EE30A6" w:rsidR="00C61A0F" w:rsidRPr="00DE30F7" w:rsidRDefault="00C61A0F" w:rsidP="00E539C4">
      <w:pPr>
        <w:ind w:leftChars="200" w:left="420"/>
        <w:rPr>
          <w:szCs w:val="21"/>
        </w:rPr>
      </w:pPr>
      <w:r w:rsidRPr="00DE30F7">
        <w:rPr>
          <w:rFonts w:hint="eastAsia"/>
          <w:szCs w:val="21"/>
        </w:rPr>
        <w:t>提供は行わない（ただし、共同研究機関が追加された際には変更予定）</w:t>
      </w:r>
    </w:p>
    <w:p w14:paraId="58532A12" w14:textId="77777777" w:rsidR="00C61A0F" w:rsidRPr="00DE30F7" w:rsidRDefault="00C61A0F" w:rsidP="00E539C4">
      <w:pPr>
        <w:ind w:leftChars="200" w:left="420"/>
        <w:rPr>
          <w:szCs w:val="21"/>
        </w:rPr>
      </w:pPr>
    </w:p>
    <w:p w14:paraId="1A885261" w14:textId="77777777" w:rsidR="00AC6689" w:rsidRPr="00DE30F7" w:rsidRDefault="00AC6689" w:rsidP="00AC6689">
      <w:pPr>
        <w:pStyle w:val="1"/>
        <w:rPr>
          <w:b/>
          <w:szCs w:val="21"/>
        </w:rPr>
      </w:pPr>
      <w:bookmarkStart w:id="18" w:name="_Toc482473410"/>
      <w:r w:rsidRPr="00DE30F7">
        <w:rPr>
          <w:rFonts w:hint="eastAsia"/>
          <w:b/>
          <w:szCs w:val="21"/>
        </w:rPr>
        <w:t>16</w:t>
      </w:r>
      <w:r w:rsidR="00645BE8" w:rsidRPr="00DE30F7">
        <w:rPr>
          <w:rFonts w:hint="eastAsia"/>
          <w:b/>
          <w:szCs w:val="21"/>
        </w:rPr>
        <w:t>研究計画の登録</w:t>
      </w:r>
      <w:bookmarkEnd w:id="18"/>
    </w:p>
    <w:p w14:paraId="7ACD0BE1" w14:textId="77777777" w:rsidR="00645BE8" w:rsidRPr="00DE30F7" w:rsidRDefault="00DF1F3B" w:rsidP="00DF1F3B">
      <w:pPr>
        <w:ind w:leftChars="200" w:left="420"/>
        <w:rPr>
          <w:szCs w:val="21"/>
        </w:rPr>
      </w:pPr>
      <w:r w:rsidRPr="00DE30F7">
        <w:rPr>
          <w:szCs w:val="21"/>
        </w:rPr>
        <w:t>研究責任者は、公開データベース（大学病院医療情報ネットワーク（</w:t>
      </w:r>
      <w:r w:rsidRPr="00DE30F7">
        <w:rPr>
          <w:szCs w:val="21"/>
        </w:rPr>
        <w:t>UMIN</w:t>
      </w:r>
      <w:r w:rsidRPr="00DE30F7">
        <w:rPr>
          <w:szCs w:val="21"/>
        </w:rPr>
        <w:t>）</w:t>
      </w:r>
      <w:r w:rsidRPr="00DE30F7">
        <w:rPr>
          <w:szCs w:val="21"/>
        </w:rPr>
        <w:t>http://www.umin.ac.jp/ctr/index-j.htm</w:t>
      </w:r>
      <w:r w:rsidRPr="00DE30F7">
        <w:rPr>
          <w:szCs w:val="21"/>
        </w:rPr>
        <w:t>）に研究概要を登録し、研究計画書変更、研究進捗に応じて適宜更新する。</w:t>
      </w:r>
    </w:p>
    <w:p w14:paraId="274DC33B" w14:textId="77777777" w:rsidR="00AC6689" w:rsidRPr="00DE30F7" w:rsidRDefault="00AC6689" w:rsidP="00AC6689">
      <w:pPr>
        <w:ind w:leftChars="200" w:left="420"/>
        <w:rPr>
          <w:szCs w:val="21"/>
        </w:rPr>
      </w:pPr>
    </w:p>
    <w:p w14:paraId="6D477816" w14:textId="77777777" w:rsidR="00AC6689" w:rsidRPr="00DE30F7" w:rsidRDefault="00AC6689" w:rsidP="00AC6689">
      <w:pPr>
        <w:pStyle w:val="1"/>
        <w:rPr>
          <w:b/>
          <w:szCs w:val="21"/>
        </w:rPr>
      </w:pPr>
      <w:bookmarkStart w:id="19" w:name="_Toc482473411"/>
      <w:r w:rsidRPr="00DE30F7">
        <w:rPr>
          <w:rFonts w:hint="eastAsia"/>
          <w:b/>
          <w:szCs w:val="21"/>
        </w:rPr>
        <w:t>1</w:t>
      </w:r>
      <w:r w:rsidR="00645BE8" w:rsidRPr="00DE30F7">
        <w:rPr>
          <w:rFonts w:hint="eastAsia"/>
          <w:b/>
          <w:szCs w:val="21"/>
        </w:rPr>
        <w:t>7</w:t>
      </w:r>
      <w:r w:rsidRPr="00DE30F7">
        <w:rPr>
          <w:rFonts w:hint="eastAsia"/>
          <w:b/>
          <w:szCs w:val="21"/>
        </w:rPr>
        <w:t>研究成果の帰属と結果の公表</w:t>
      </w:r>
      <w:bookmarkEnd w:id="19"/>
    </w:p>
    <w:p w14:paraId="69D6D309" w14:textId="77777777" w:rsidR="006D7813" w:rsidRPr="00DE30F7" w:rsidRDefault="00DF1F3B" w:rsidP="00DF1F3B">
      <w:pPr>
        <w:ind w:leftChars="200" w:left="420" w:firstLineChars="100" w:firstLine="210"/>
        <w:rPr>
          <w:szCs w:val="21"/>
        </w:rPr>
      </w:pPr>
      <w:r w:rsidRPr="00DE30F7">
        <w:rPr>
          <w:szCs w:val="21"/>
        </w:rPr>
        <w:t>本研究により得られた結果やデータ、知的財産権は、</w:t>
      </w:r>
      <w:r w:rsidRPr="00DE30F7">
        <w:rPr>
          <w:rFonts w:hint="eastAsia"/>
          <w:szCs w:val="21"/>
        </w:rPr>
        <w:t>神戸大学大学院　医学研究科　外科系講座　麻酔科学分野</w:t>
      </w:r>
      <w:r w:rsidRPr="00DE30F7">
        <w:rPr>
          <w:szCs w:val="21"/>
        </w:rPr>
        <w:t>に帰属する。具体的な取扱いや配分は協議して決定する。研究責任者、研究機関の研究責任者の知的財産の帰属先を個人とするか研究機関とするかは、所属研究機関の取り決めに従う。</w:t>
      </w:r>
    </w:p>
    <w:p w14:paraId="716AE199" w14:textId="77777777" w:rsidR="006D7813" w:rsidRPr="00DE30F7" w:rsidRDefault="006D7813" w:rsidP="00DF1F3B">
      <w:pPr>
        <w:ind w:leftChars="200" w:left="420" w:firstLineChars="100" w:firstLine="210"/>
        <w:rPr>
          <w:szCs w:val="21"/>
        </w:rPr>
      </w:pPr>
      <w:r w:rsidRPr="00DE30F7">
        <w:rPr>
          <w:rFonts w:hint="eastAsia"/>
          <w:szCs w:val="21"/>
        </w:rPr>
        <w:t>本研究の結果は、学会にて発表の後、英文専門誌に論文として投稿する。国内での学会での発表も必要に応じて行うこととする。</w:t>
      </w:r>
    </w:p>
    <w:p w14:paraId="2C5DA8EA" w14:textId="57E65653" w:rsidR="006D7813" w:rsidRPr="00DE30F7" w:rsidRDefault="00EB7287" w:rsidP="00EB7287">
      <w:pPr>
        <w:ind w:leftChars="200" w:left="420" w:firstLineChars="100" w:firstLine="210"/>
        <w:rPr>
          <w:szCs w:val="21"/>
        </w:rPr>
      </w:pPr>
      <w:r w:rsidRPr="00DE30F7">
        <w:rPr>
          <w:rFonts w:hint="eastAsia"/>
          <w:szCs w:val="21"/>
        </w:rPr>
        <w:t>参加する共同研究機関が決定した時点で、各施設の研究責任者との協議の上で、学会発表および論文報告の筆頭著者、共著者および最終終著者を決定する。</w:t>
      </w:r>
    </w:p>
    <w:p w14:paraId="1B32983E" w14:textId="77777777" w:rsidR="006D7813" w:rsidRPr="00DE30F7" w:rsidRDefault="006D7813" w:rsidP="00E539C4">
      <w:pPr>
        <w:ind w:leftChars="200" w:left="420"/>
        <w:rPr>
          <w:szCs w:val="21"/>
        </w:rPr>
      </w:pPr>
    </w:p>
    <w:p w14:paraId="7F0733F9" w14:textId="77777777" w:rsidR="00645BE8" w:rsidRPr="00DE30F7" w:rsidRDefault="00645BE8" w:rsidP="00E539C4">
      <w:pPr>
        <w:ind w:leftChars="200" w:left="420"/>
        <w:rPr>
          <w:szCs w:val="21"/>
        </w:rPr>
      </w:pPr>
    </w:p>
    <w:p w14:paraId="5261D32A" w14:textId="77777777" w:rsidR="006D7813" w:rsidRPr="00DE30F7" w:rsidRDefault="00623FC8" w:rsidP="00D7509A">
      <w:pPr>
        <w:pStyle w:val="1"/>
        <w:rPr>
          <w:b/>
          <w:szCs w:val="21"/>
        </w:rPr>
      </w:pPr>
      <w:bookmarkStart w:id="20" w:name="_Toc482473412"/>
      <w:r w:rsidRPr="00DE30F7">
        <w:rPr>
          <w:rFonts w:hint="eastAsia"/>
          <w:b/>
          <w:szCs w:val="21"/>
        </w:rPr>
        <w:t>1</w:t>
      </w:r>
      <w:r w:rsidR="00645BE8" w:rsidRPr="00DE30F7">
        <w:rPr>
          <w:rFonts w:hint="eastAsia"/>
          <w:b/>
          <w:szCs w:val="21"/>
        </w:rPr>
        <w:t>8</w:t>
      </w:r>
      <w:r w:rsidR="006D7813" w:rsidRPr="00DE30F7">
        <w:rPr>
          <w:rFonts w:hint="eastAsia"/>
          <w:b/>
          <w:szCs w:val="21"/>
        </w:rPr>
        <w:t>研究組織</w:t>
      </w:r>
      <w:bookmarkEnd w:id="20"/>
    </w:p>
    <w:p w14:paraId="3250BDD9" w14:textId="77777777" w:rsidR="00536399" w:rsidRPr="00DE30F7" w:rsidRDefault="00536399" w:rsidP="00536399">
      <w:pPr>
        <w:ind w:leftChars="100" w:left="210"/>
        <w:rPr>
          <w:rFonts w:ascii="Arial" w:eastAsia="ＭＳ Ｐゴシック" w:hAnsi="Arial" w:cs="Arial"/>
          <w:b/>
          <w:szCs w:val="21"/>
        </w:rPr>
      </w:pPr>
      <w:r w:rsidRPr="00DE30F7">
        <w:rPr>
          <w:rFonts w:ascii="Arial" w:eastAsia="ＭＳ Ｐゴシック" w:hAnsi="Arial" w:cs="Arial" w:hint="eastAsia"/>
          <w:b/>
          <w:szCs w:val="21"/>
        </w:rPr>
        <w:t>18</w:t>
      </w:r>
      <w:r w:rsidRPr="00DE30F7">
        <w:rPr>
          <w:rFonts w:ascii="Arial" w:eastAsia="ＭＳ Ｐゴシック" w:hAnsi="Arial" w:cs="Arial"/>
          <w:b/>
          <w:szCs w:val="21"/>
        </w:rPr>
        <w:t>.1</w:t>
      </w:r>
      <w:r w:rsidRPr="00DE30F7">
        <w:rPr>
          <w:rFonts w:ascii="Arial" w:eastAsia="ＭＳ Ｐゴシック" w:hAnsi="Arial" w:cs="Arial" w:hint="eastAsia"/>
          <w:b/>
          <w:szCs w:val="21"/>
        </w:rPr>
        <w:t>研究機関</w:t>
      </w:r>
    </w:p>
    <w:p w14:paraId="0DEEC7E7" w14:textId="77777777" w:rsidR="00DF1F3B" w:rsidRPr="00DE30F7" w:rsidRDefault="00DF1F3B" w:rsidP="00DF1F3B">
      <w:pPr>
        <w:ind w:leftChars="100" w:left="210" w:rightChars="100" w:right="210"/>
        <w:jc w:val="left"/>
        <w:rPr>
          <w:rFonts w:ascii="Arial" w:eastAsia="ＭＳ Ｐゴシック" w:hAnsi="Arial" w:cs="Arial"/>
          <w:szCs w:val="21"/>
        </w:rPr>
      </w:pPr>
      <w:r w:rsidRPr="00DE30F7">
        <w:rPr>
          <w:rFonts w:ascii="Arial" w:eastAsia="ＭＳ Ｐゴシック" w:hAnsi="Arial" w:cs="Arial" w:hint="eastAsia"/>
          <w:szCs w:val="21"/>
        </w:rPr>
        <w:t>神戸大学大学院　医学研究科　外科系講座　麻酔科学分野</w:t>
      </w:r>
    </w:p>
    <w:p w14:paraId="1C77B400" w14:textId="77777777" w:rsidR="00DF1F3B" w:rsidRPr="00DE30F7" w:rsidRDefault="00DF1F3B" w:rsidP="00DF1F3B">
      <w:pPr>
        <w:ind w:leftChars="100" w:left="210" w:rightChars="100" w:right="210"/>
        <w:jc w:val="left"/>
        <w:rPr>
          <w:rFonts w:ascii="Arial" w:eastAsia="ＭＳ Ｐゴシック" w:hAnsi="Arial" w:cs="Arial"/>
          <w:szCs w:val="21"/>
        </w:rPr>
      </w:pPr>
      <w:r w:rsidRPr="00DE30F7">
        <w:rPr>
          <w:rFonts w:ascii="Arial" w:eastAsia="ＭＳ Ｐゴシック" w:hAnsi="Arial" w:cs="Arial"/>
          <w:szCs w:val="21"/>
        </w:rPr>
        <w:t>〒</w:t>
      </w:r>
      <w:r w:rsidRPr="00DE30F7">
        <w:rPr>
          <w:rFonts w:ascii="Arial" w:eastAsia="ＭＳ Ｐゴシック" w:hAnsi="Arial" w:cs="Arial"/>
          <w:szCs w:val="21"/>
        </w:rPr>
        <w:t xml:space="preserve">650-0017 </w:t>
      </w:r>
      <w:r w:rsidRPr="00DE30F7">
        <w:rPr>
          <w:rFonts w:ascii="Arial" w:eastAsia="ＭＳ Ｐゴシック" w:hAnsi="Arial" w:cs="Arial"/>
          <w:szCs w:val="21"/>
        </w:rPr>
        <w:t>神戸市中央区楠町</w:t>
      </w:r>
      <w:r w:rsidRPr="00DE30F7">
        <w:rPr>
          <w:rFonts w:ascii="Arial" w:eastAsia="ＭＳ Ｐゴシック" w:hAnsi="Arial" w:cs="Arial" w:hint="eastAsia"/>
          <w:szCs w:val="21"/>
        </w:rPr>
        <w:t>7-5-2</w:t>
      </w:r>
    </w:p>
    <w:p w14:paraId="374117A0" w14:textId="77777777" w:rsidR="00DF1F3B" w:rsidRPr="00DE30F7" w:rsidRDefault="00DF1F3B" w:rsidP="00DF1F3B">
      <w:pPr>
        <w:ind w:leftChars="100" w:left="210" w:rightChars="100" w:right="210"/>
        <w:jc w:val="left"/>
        <w:rPr>
          <w:rFonts w:ascii="Arial" w:eastAsia="ＭＳ Ｐゴシック" w:hAnsi="Arial" w:cs="Arial"/>
          <w:szCs w:val="21"/>
        </w:rPr>
      </w:pPr>
      <w:r w:rsidRPr="00DE30F7">
        <w:rPr>
          <w:rFonts w:ascii="Arial" w:eastAsia="ＭＳ Ｐゴシック" w:hAnsi="Arial" w:cs="Arial"/>
          <w:szCs w:val="21"/>
        </w:rPr>
        <w:t>TEL</w:t>
      </w:r>
      <w:r w:rsidRPr="00DE30F7">
        <w:rPr>
          <w:rFonts w:ascii="Arial" w:eastAsia="ＭＳ Ｐゴシック" w:hAnsi="Arial" w:cs="Arial"/>
          <w:szCs w:val="21"/>
        </w:rPr>
        <w:t>：</w:t>
      </w:r>
      <w:r w:rsidRPr="00DE30F7">
        <w:rPr>
          <w:rFonts w:ascii="Arial" w:eastAsia="ＭＳ Ｐゴシック" w:hAnsi="Arial" w:cs="Arial"/>
          <w:szCs w:val="21"/>
        </w:rPr>
        <w:t>078-382-6172</w:t>
      </w:r>
    </w:p>
    <w:p w14:paraId="573434BB" w14:textId="77777777" w:rsidR="00DF1F3B" w:rsidRPr="00DE30F7" w:rsidRDefault="00DF1F3B" w:rsidP="00DF1F3B">
      <w:pPr>
        <w:ind w:leftChars="100" w:left="210" w:rightChars="100" w:right="210"/>
        <w:jc w:val="left"/>
        <w:rPr>
          <w:rFonts w:ascii="Arial" w:eastAsia="ＭＳ Ｐゴシック" w:hAnsi="Arial" w:cs="Arial"/>
          <w:szCs w:val="21"/>
        </w:rPr>
      </w:pPr>
      <w:r w:rsidRPr="00DE30F7">
        <w:rPr>
          <w:rFonts w:ascii="Arial" w:eastAsia="ＭＳ Ｐゴシック" w:hAnsi="Arial" w:cs="Arial"/>
          <w:szCs w:val="21"/>
        </w:rPr>
        <w:t>FAX</w:t>
      </w:r>
      <w:r w:rsidRPr="00DE30F7">
        <w:rPr>
          <w:rFonts w:ascii="Arial" w:eastAsia="ＭＳ Ｐゴシック" w:hAnsi="Arial" w:cs="Arial"/>
          <w:szCs w:val="21"/>
        </w:rPr>
        <w:t>：</w:t>
      </w:r>
      <w:r w:rsidRPr="00DE30F7">
        <w:rPr>
          <w:rFonts w:ascii="Arial" w:eastAsia="ＭＳ Ｐゴシック" w:hAnsi="Arial" w:cs="Arial"/>
          <w:szCs w:val="21"/>
        </w:rPr>
        <w:t>078-382-6189</w:t>
      </w:r>
    </w:p>
    <w:p w14:paraId="08D7E173" w14:textId="77777777" w:rsidR="00DF1F3B" w:rsidRPr="00DE30F7" w:rsidRDefault="00DF1F3B" w:rsidP="00DF1F3B">
      <w:pPr>
        <w:ind w:leftChars="100" w:left="210" w:rightChars="100" w:right="210"/>
        <w:jc w:val="left"/>
        <w:rPr>
          <w:rFonts w:ascii="Arial" w:eastAsia="ＭＳ Ｐゴシック" w:hAnsi="Arial" w:cs="Arial"/>
          <w:szCs w:val="21"/>
        </w:rPr>
      </w:pPr>
      <w:r w:rsidRPr="00DE30F7">
        <w:rPr>
          <w:rFonts w:ascii="Arial" w:eastAsia="ＭＳ Ｐゴシック" w:hAnsi="Arial" w:cs="Arial"/>
          <w:szCs w:val="21"/>
        </w:rPr>
        <w:t>E-mail</w:t>
      </w:r>
      <w:r w:rsidRPr="00DE30F7">
        <w:rPr>
          <w:rFonts w:ascii="Arial" w:eastAsia="ＭＳ Ｐゴシック" w:hAnsi="Arial" w:cs="Arial"/>
          <w:szCs w:val="21"/>
        </w:rPr>
        <w:t>：</w:t>
      </w:r>
      <w:r w:rsidRPr="00DE30F7">
        <w:rPr>
          <w:rFonts w:ascii="Arial" w:eastAsia="ＭＳ Ｐゴシック" w:hAnsi="Arial" w:cs="Arial"/>
          <w:szCs w:val="21"/>
        </w:rPr>
        <w:t xml:space="preserve"> </w:t>
      </w:r>
      <w:hyperlink r:id="rId8" w:history="1">
        <w:r w:rsidRPr="00DE30F7">
          <w:rPr>
            <w:rStyle w:val="ab"/>
            <w:rFonts w:ascii="Arial" w:eastAsia="ＭＳ Ｐゴシック" w:hAnsi="Arial" w:cs="Arial"/>
            <w:color w:val="auto"/>
            <w:szCs w:val="21"/>
          </w:rPr>
          <w:t>moriori@tg8.so-net.ne.jp</w:t>
        </w:r>
      </w:hyperlink>
    </w:p>
    <w:p w14:paraId="5CF0A163" w14:textId="77777777" w:rsidR="00DF1F3B" w:rsidRPr="00DE30F7" w:rsidRDefault="00DF1F3B" w:rsidP="00DF1F3B">
      <w:pPr>
        <w:ind w:leftChars="100" w:left="210" w:rightChars="100" w:right="210"/>
        <w:jc w:val="left"/>
        <w:rPr>
          <w:rFonts w:ascii="Arial" w:eastAsia="ＭＳ Ｐゴシック" w:hAnsi="Arial" w:cs="Arial"/>
          <w:szCs w:val="21"/>
        </w:rPr>
      </w:pPr>
      <w:r w:rsidRPr="00DE30F7">
        <w:rPr>
          <w:rFonts w:ascii="Arial" w:eastAsia="ＭＳ Ｐゴシック" w:hAnsi="Arial" w:cs="Arial"/>
          <w:szCs w:val="21"/>
        </w:rPr>
        <w:t>研究代表者、研究責任者</w:t>
      </w:r>
      <w:r w:rsidRPr="00DE30F7">
        <w:rPr>
          <w:rFonts w:ascii="Arial" w:eastAsia="ＭＳ Ｐゴシック" w:hAnsi="Arial" w:cs="Arial" w:hint="eastAsia"/>
          <w:szCs w:val="21"/>
        </w:rPr>
        <w:t>；江木盛時</w:t>
      </w:r>
    </w:p>
    <w:p w14:paraId="2BF0462C" w14:textId="5E90068C" w:rsidR="002A0781" w:rsidRPr="00DE30F7" w:rsidRDefault="002A0781" w:rsidP="00536399">
      <w:pPr>
        <w:ind w:rightChars="100" w:right="210"/>
        <w:jc w:val="left"/>
        <w:rPr>
          <w:rFonts w:ascii="Arial" w:eastAsia="ＭＳ Ｐゴシック" w:hAnsi="Arial" w:cs="Arial"/>
          <w:szCs w:val="21"/>
        </w:rPr>
      </w:pPr>
    </w:p>
    <w:p w14:paraId="3BC0D4F6" w14:textId="77777777" w:rsidR="002A0781" w:rsidRPr="00DE30F7" w:rsidRDefault="002A0781" w:rsidP="00E95CB5">
      <w:pPr>
        <w:ind w:leftChars="100" w:left="210"/>
        <w:rPr>
          <w:rFonts w:ascii="Arial" w:eastAsia="ＭＳ Ｐゴシック" w:hAnsi="Arial" w:cs="Arial"/>
          <w:b/>
          <w:szCs w:val="21"/>
        </w:rPr>
      </w:pPr>
      <w:bookmarkStart w:id="21" w:name="_Toc479159134"/>
      <w:r w:rsidRPr="00DE30F7">
        <w:rPr>
          <w:rFonts w:ascii="Arial" w:eastAsia="ＭＳ Ｐゴシック" w:hAnsi="Arial" w:cs="Arial" w:hint="eastAsia"/>
          <w:b/>
          <w:szCs w:val="21"/>
        </w:rPr>
        <w:t>18</w:t>
      </w:r>
      <w:r w:rsidRPr="00DE30F7">
        <w:rPr>
          <w:rFonts w:ascii="Arial" w:eastAsia="ＭＳ Ｐゴシック" w:hAnsi="Arial" w:cs="Arial"/>
          <w:b/>
          <w:szCs w:val="21"/>
        </w:rPr>
        <w:t>.</w:t>
      </w:r>
      <w:r w:rsidR="00E95CB5" w:rsidRPr="00DE30F7">
        <w:rPr>
          <w:rFonts w:ascii="Arial" w:eastAsia="ＭＳ Ｐゴシック" w:hAnsi="Arial" w:cs="Arial" w:hint="eastAsia"/>
          <w:b/>
          <w:szCs w:val="21"/>
        </w:rPr>
        <w:t>2</w:t>
      </w:r>
      <w:r w:rsidRPr="00DE30F7">
        <w:rPr>
          <w:rFonts w:ascii="Arial" w:eastAsia="ＭＳ Ｐゴシック" w:hAnsi="Arial" w:cs="Arial" w:hint="eastAsia"/>
          <w:b/>
          <w:szCs w:val="21"/>
        </w:rPr>
        <w:t>研究対象者等及びその関係者からの相談等への対応方法</w:t>
      </w:r>
      <w:bookmarkEnd w:id="21"/>
    </w:p>
    <w:p w14:paraId="6FB6A613" w14:textId="77777777" w:rsidR="002A0781" w:rsidRPr="00DE30F7" w:rsidRDefault="002A0781" w:rsidP="002A0781">
      <w:pPr>
        <w:ind w:leftChars="200" w:left="420" w:rightChars="100" w:right="210"/>
        <w:jc w:val="left"/>
        <w:rPr>
          <w:rFonts w:ascii="Arial" w:eastAsia="ＭＳ Ｐゴシック" w:hAnsi="Arial" w:cs="Arial"/>
          <w:szCs w:val="21"/>
        </w:rPr>
      </w:pPr>
      <w:r w:rsidRPr="00DE30F7">
        <w:rPr>
          <w:rFonts w:ascii="Arial" w:eastAsia="ＭＳ Ｐゴシック" w:hAnsi="Arial" w:cs="Arial" w:hint="eastAsia"/>
          <w:szCs w:val="21"/>
        </w:rPr>
        <w:t>情報公開のためのホームページ掲載</w:t>
      </w:r>
      <w:r w:rsidR="00787B79" w:rsidRPr="00DE30F7">
        <w:rPr>
          <w:rFonts w:ascii="Arial" w:eastAsia="ＭＳ Ｐゴシック" w:hAnsi="Arial" w:cs="Arial" w:hint="eastAsia"/>
          <w:szCs w:val="21"/>
        </w:rPr>
        <w:t>を行う</w:t>
      </w:r>
      <w:r w:rsidRPr="00DE30F7">
        <w:rPr>
          <w:rFonts w:ascii="Arial" w:eastAsia="ＭＳ Ｐゴシック" w:hAnsi="Arial" w:cs="Arial" w:hint="eastAsia"/>
          <w:szCs w:val="21"/>
        </w:rPr>
        <w:t>。</w:t>
      </w:r>
    </w:p>
    <w:p w14:paraId="4D0E1665" w14:textId="77777777" w:rsidR="002A0781" w:rsidRPr="00DE30F7" w:rsidRDefault="002A0781" w:rsidP="002A0781">
      <w:pPr>
        <w:ind w:leftChars="300" w:left="630" w:rightChars="100" w:right="210"/>
        <w:jc w:val="left"/>
        <w:rPr>
          <w:rFonts w:ascii="Arial" w:eastAsia="ＭＳ Ｐゴシック" w:hAnsi="Arial" w:cs="Arial"/>
          <w:szCs w:val="21"/>
        </w:rPr>
      </w:pPr>
    </w:p>
    <w:p w14:paraId="307E0552" w14:textId="77777777" w:rsidR="002A0781" w:rsidRPr="00DE30F7" w:rsidRDefault="002A0781" w:rsidP="002A0781">
      <w:pPr>
        <w:rPr>
          <w:rFonts w:ascii="Arial" w:eastAsia="ＭＳ Ｐゴシック" w:hAnsi="Arial" w:cs="Arial"/>
          <w:b/>
          <w:szCs w:val="21"/>
        </w:rPr>
      </w:pPr>
      <w:bookmarkStart w:id="22" w:name="_Toc479159135"/>
      <w:r w:rsidRPr="00DE30F7">
        <w:rPr>
          <w:rFonts w:ascii="Arial" w:eastAsia="ＭＳ Ｐゴシック" w:hAnsi="Arial" w:cs="Arial" w:hint="eastAsia"/>
          <w:b/>
          <w:szCs w:val="21"/>
        </w:rPr>
        <w:t>18</w:t>
      </w:r>
      <w:r w:rsidRPr="00DE30F7">
        <w:rPr>
          <w:rFonts w:ascii="Arial" w:eastAsia="ＭＳ Ｐゴシック" w:hAnsi="Arial" w:cs="Arial"/>
          <w:b/>
          <w:szCs w:val="21"/>
        </w:rPr>
        <w:t>.</w:t>
      </w:r>
      <w:r w:rsidR="00E95CB5" w:rsidRPr="00DE30F7">
        <w:rPr>
          <w:rFonts w:ascii="Arial" w:eastAsia="ＭＳ Ｐゴシック" w:hAnsi="Arial" w:cs="Arial" w:hint="eastAsia"/>
          <w:b/>
          <w:szCs w:val="21"/>
        </w:rPr>
        <w:t>3</w:t>
      </w:r>
      <w:r w:rsidRPr="00DE30F7">
        <w:rPr>
          <w:rFonts w:ascii="Arial" w:eastAsia="ＭＳ Ｐゴシック" w:hAnsi="Arial" w:cs="Arial" w:hint="eastAsia"/>
          <w:b/>
          <w:szCs w:val="21"/>
        </w:rPr>
        <w:t>委託業務内容及び委託先の監督方法</w:t>
      </w:r>
      <w:bookmarkEnd w:id="22"/>
    </w:p>
    <w:p w14:paraId="6D9EF274" w14:textId="77777777" w:rsidR="002A0781" w:rsidRPr="00DE30F7" w:rsidRDefault="00787B79" w:rsidP="002A0781">
      <w:pPr>
        <w:ind w:leftChars="200" w:left="420" w:rightChars="100" w:right="210"/>
        <w:jc w:val="left"/>
        <w:rPr>
          <w:rFonts w:ascii="Arial" w:eastAsia="ＭＳ Ｐゴシック" w:hAnsi="Arial" w:cs="Arial"/>
          <w:szCs w:val="21"/>
        </w:rPr>
      </w:pPr>
      <w:r w:rsidRPr="00DE30F7">
        <w:rPr>
          <w:rFonts w:ascii="Arial" w:eastAsia="ＭＳ Ｐゴシック" w:hAnsi="Arial" w:cs="Arial" w:hint="eastAsia"/>
          <w:szCs w:val="21"/>
        </w:rPr>
        <w:t>該当する委託先はない</w:t>
      </w:r>
      <w:r w:rsidR="002A0781" w:rsidRPr="00DE30F7">
        <w:rPr>
          <w:rFonts w:ascii="Arial" w:eastAsia="ＭＳ Ｐゴシック" w:hAnsi="Arial" w:cs="Arial" w:hint="eastAsia"/>
          <w:szCs w:val="21"/>
        </w:rPr>
        <w:t>。</w:t>
      </w:r>
    </w:p>
    <w:p w14:paraId="05C839EA" w14:textId="77777777" w:rsidR="006D7813" w:rsidRPr="00DE30F7" w:rsidRDefault="006D7813" w:rsidP="00BD2FE9">
      <w:pPr>
        <w:ind w:leftChars="200" w:left="420"/>
        <w:rPr>
          <w:szCs w:val="21"/>
        </w:rPr>
      </w:pPr>
    </w:p>
    <w:p w14:paraId="6D627D87" w14:textId="77777777" w:rsidR="006D7813" w:rsidRPr="00DE30F7" w:rsidRDefault="006D7813" w:rsidP="00BD2FE9">
      <w:pPr>
        <w:ind w:leftChars="200" w:left="420"/>
        <w:rPr>
          <w:szCs w:val="21"/>
        </w:rPr>
      </w:pPr>
    </w:p>
    <w:p w14:paraId="767694BB" w14:textId="77777777" w:rsidR="006D7813" w:rsidRPr="00DE30F7" w:rsidRDefault="00623FC8" w:rsidP="00D7509A">
      <w:pPr>
        <w:pStyle w:val="1"/>
        <w:rPr>
          <w:b/>
          <w:szCs w:val="21"/>
        </w:rPr>
      </w:pPr>
      <w:bookmarkStart w:id="23" w:name="_Toc482473413"/>
      <w:r w:rsidRPr="00DE30F7">
        <w:rPr>
          <w:rFonts w:hint="eastAsia"/>
          <w:b/>
          <w:szCs w:val="21"/>
        </w:rPr>
        <w:t>1</w:t>
      </w:r>
      <w:r w:rsidR="00645BE8" w:rsidRPr="00DE30F7">
        <w:rPr>
          <w:rFonts w:hint="eastAsia"/>
          <w:b/>
          <w:szCs w:val="21"/>
        </w:rPr>
        <w:t>9</w:t>
      </w:r>
      <w:r w:rsidR="006D7813" w:rsidRPr="00DE30F7">
        <w:rPr>
          <w:rFonts w:hint="eastAsia"/>
          <w:b/>
          <w:szCs w:val="21"/>
        </w:rPr>
        <w:t>文献</w:t>
      </w:r>
      <w:bookmarkEnd w:id="23"/>
    </w:p>
    <w:p w14:paraId="3E34D154" w14:textId="77777777" w:rsidR="00787B79" w:rsidRPr="00DE30F7" w:rsidRDefault="00787B79" w:rsidP="00787B79">
      <w:pPr>
        <w:ind w:leftChars="200" w:left="420"/>
        <w:rPr>
          <w:szCs w:val="21"/>
        </w:rPr>
      </w:pPr>
      <w:r w:rsidRPr="00DE30F7">
        <w:rPr>
          <w:szCs w:val="21"/>
        </w:rPr>
        <w:t>1)</w:t>
      </w:r>
      <w:r w:rsidRPr="00DE30F7">
        <w:rPr>
          <w:szCs w:val="21"/>
        </w:rPr>
        <w:tab/>
        <w:t>Holland LL, Foster TM, Marlar RA, et al. Fresh frozen plasma is ineffective for correcting minimally elevated international normalized ratios. Transfusion 2005; 45: 1234-5.</w:t>
      </w:r>
    </w:p>
    <w:p w14:paraId="0B4F660D" w14:textId="77777777" w:rsidR="00787B79" w:rsidRPr="00DE30F7" w:rsidRDefault="00787B79" w:rsidP="00787B79">
      <w:pPr>
        <w:ind w:leftChars="200" w:left="420"/>
        <w:rPr>
          <w:szCs w:val="21"/>
        </w:rPr>
      </w:pPr>
      <w:r w:rsidRPr="00DE30F7">
        <w:rPr>
          <w:szCs w:val="21"/>
        </w:rPr>
        <w:t>2)</w:t>
      </w:r>
      <w:r w:rsidRPr="00DE30F7">
        <w:rPr>
          <w:szCs w:val="21"/>
        </w:rPr>
        <w:tab/>
        <w:t>Karam O, Demaret P, Shefler A, et al. Indications and Effects of Plasma Transfusions in Critically Ill Children. Am J Respir Crit Care Med 2015; 191: 1395-1402</w:t>
      </w:r>
    </w:p>
    <w:p w14:paraId="000AAEBC" w14:textId="77777777" w:rsidR="00787B79" w:rsidRPr="00DE30F7" w:rsidRDefault="00787B79" w:rsidP="00787B79">
      <w:pPr>
        <w:ind w:leftChars="200" w:left="420"/>
        <w:rPr>
          <w:szCs w:val="21"/>
        </w:rPr>
      </w:pPr>
      <w:r w:rsidRPr="00DE30F7">
        <w:rPr>
          <w:szCs w:val="21"/>
        </w:rPr>
        <w:t>3)</w:t>
      </w:r>
      <w:r w:rsidRPr="00DE30F7">
        <w:rPr>
          <w:szCs w:val="21"/>
        </w:rPr>
        <w:tab/>
        <w:t>Muller MC, Arbous MS, Spoelstra-de Man AM et al. Transfusion of fresh-frozen plasma in critically ill patients with a coagulopathy before invasive procedure: a randomized clinical trial. Transfusion 2015; 55: 26-35</w:t>
      </w:r>
    </w:p>
    <w:p w14:paraId="34DE03A4" w14:textId="77777777" w:rsidR="006D7813" w:rsidRPr="00DE30F7" w:rsidRDefault="00787B79" w:rsidP="00787B79">
      <w:pPr>
        <w:ind w:leftChars="200" w:left="420"/>
        <w:rPr>
          <w:szCs w:val="21"/>
        </w:rPr>
      </w:pPr>
      <w:r w:rsidRPr="00DE30F7">
        <w:rPr>
          <w:szCs w:val="21"/>
        </w:rPr>
        <w:t>4)</w:t>
      </w:r>
      <w:r w:rsidRPr="00DE30F7">
        <w:rPr>
          <w:szCs w:val="21"/>
        </w:rPr>
        <w:tab/>
        <w:t>Arnold DM, Donahoe L, Clarke FJ, et al. Bleeding during critical illness: A prospective cohort study using a new measurement tool. Clin Invest Med 2007; 30(2): E93-E102</w:t>
      </w:r>
    </w:p>
    <w:p w14:paraId="443E7DE6" w14:textId="77777777" w:rsidR="006D7813" w:rsidRPr="00DE30F7" w:rsidRDefault="006D7813" w:rsidP="00BD2FE9">
      <w:pPr>
        <w:ind w:leftChars="200" w:left="420"/>
        <w:rPr>
          <w:rFonts w:asciiTheme="minorEastAsia" w:hAnsiTheme="minorEastAsia"/>
          <w:szCs w:val="21"/>
        </w:rPr>
      </w:pPr>
    </w:p>
    <w:p w14:paraId="2C70C76F" w14:textId="77777777" w:rsidR="00FD3F7F" w:rsidRPr="00DE30F7" w:rsidRDefault="00FD3F7F" w:rsidP="00FD3F7F">
      <w:pPr>
        <w:pStyle w:val="a7"/>
        <w:tabs>
          <w:tab w:val="clear" w:pos="4252"/>
          <w:tab w:val="clear" w:pos="8504"/>
          <w:tab w:val="left" w:pos="975"/>
        </w:tabs>
        <w:snapToGrid/>
        <w:rPr>
          <w:rFonts w:asciiTheme="minorHAnsi" w:eastAsiaTheme="minorEastAsia" w:hAnsiTheme="minorHAnsi" w:cstheme="minorHAnsi"/>
          <w:sz w:val="21"/>
          <w:szCs w:val="21"/>
        </w:rPr>
      </w:pPr>
      <w:bookmarkStart w:id="24" w:name="_Toc436407448"/>
      <w:r w:rsidRPr="00DE30F7">
        <w:rPr>
          <w:rFonts w:asciiTheme="minorHAnsi" w:eastAsiaTheme="minorEastAsia" w:hAnsiTheme="minorHAnsi" w:cstheme="minorHAnsi"/>
          <w:sz w:val="21"/>
          <w:szCs w:val="21"/>
        </w:rPr>
        <w:t>改定履歴</w:t>
      </w:r>
      <w:bookmarkEnd w:id="24"/>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
        <w:gridCol w:w="1972"/>
        <w:gridCol w:w="6073"/>
      </w:tblGrid>
      <w:tr w:rsidR="00DE30F7" w:rsidRPr="00DE30F7" w14:paraId="3BD0604E" w14:textId="77777777" w:rsidTr="002F42F4">
        <w:trPr>
          <w:trHeight w:val="70"/>
          <w:jc w:val="center"/>
        </w:trPr>
        <w:tc>
          <w:tcPr>
            <w:tcW w:w="1115" w:type="dxa"/>
            <w:vAlign w:val="center"/>
          </w:tcPr>
          <w:p w14:paraId="7D9FAFDB" w14:textId="77777777" w:rsidR="00FD3F7F" w:rsidRPr="00DE30F7" w:rsidRDefault="00FD3F7F" w:rsidP="002F42F4">
            <w:pPr>
              <w:jc w:val="center"/>
              <w:rPr>
                <w:rFonts w:cstheme="minorHAnsi"/>
                <w:szCs w:val="21"/>
              </w:rPr>
            </w:pPr>
            <w:r w:rsidRPr="00DE30F7">
              <w:rPr>
                <w:rFonts w:cstheme="minorHAnsi"/>
                <w:szCs w:val="21"/>
              </w:rPr>
              <w:t>版番号</w:t>
            </w:r>
          </w:p>
        </w:tc>
        <w:tc>
          <w:tcPr>
            <w:tcW w:w="1972" w:type="dxa"/>
            <w:vAlign w:val="center"/>
          </w:tcPr>
          <w:p w14:paraId="722A7026" w14:textId="77777777" w:rsidR="00FD3F7F" w:rsidRPr="00DE30F7" w:rsidRDefault="00FD3F7F" w:rsidP="002F42F4">
            <w:pPr>
              <w:jc w:val="center"/>
              <w:rPr>
                <w:rFonts w:cstheme="minorHAnsi"/>
                <w:szCs w:val="21"/>
              </w:rPr>
            </w:pPr>
            <w:r w:rsidRPr="00DE30F7">
              <w:rPr>
                <w:rFonts w:cstheme="minorHAnsi"/>
                <w:szCs w:val="21"/>
              </w:rPr>
              <w:t>作成・改定日</w:t>
            </w:r>
          </w:p>
        </w:tc>
        <w:tc>
          <w:tcPr>
            <w:tcW w:w="6073" w:type="dxa"/>
            <w:vAlign w:val="center"/>
          </w:tcPr>
          <w:p w14:paraId="611D4AED" w14:textId="77777777" w:rsidR="00FD3F7F" w:rsidRPr="00DE30F7" w:rsidRDefault="00FD3F7F" w:rsidP="002F42F4">
            <w:pPr>
              <w:jc w:val="center"/>
              <w:rPr>
                <w:rFonts w:cstheme="minorHAnsi"/>
                <w:szCs w:val="21"/>
              </w:rPr>
            </w:pPr>
            <w:r w:rsidRPr="00DE30F7">
              <w:rPr>
                <w:rFonts w:cstheme="minorHAnsi"/>
                <w:szCs w:val="21"/>
              </w:rPr>
              <w:t>改定理由／内容</w:t>
            </w:r>
          </w:p>
        </w:tc>
      </w:tr>
      <w:tr w:rsidR="00DE30F7" w:rsidRPr="00DE30F7" w14:paraId="647D810A" w14:textId="77777777" w:rsidTr="002F42F4">
        <w:trPr>
          <w:trHeight w:val="403"/>
          <w:jc w:val="center"/>
        </w:trPr>
        <w:tc>
          <w:tcPr>
            <w:tcW w:w="1115" w:type="dxa"/>
            <w:vAlign w:val="center"/>
          </w:tcPr>
          <w:p w14:paraId="440B73FE" w14:textId="77777777" w:rsidR="00FD3F7F" w:rsidRPr="00DE30F7" w:rsidRDefault="00FD3F7F" w:rsidP="002F42F4">
            <w:pPr>
              <w:jc w:val="center"/>
              <w:rPr>
                <w:rFonts w:cstheme="minorHAnsi"/>
                <w:szCs w:val="21"/>
              </w:rPr>
            </w:pPr>
            <w:r w:rsidRPr="00DE30F7">
              <w:rPr>
                <w:rFonts w:cstheme="minorHAnsi"/>
                <w:szCs w:val="21"/>
              </w:rPr>
              <w:t>第</w:t>
            </w:r>
            <w:r w:rsidRPr="00DE30F7">
              <w:rPr>
                <w:rFonts w:cstheme="minorHAnsi"/>
                <w:szCs w:val="21"/>
              </w:rPr>
              <w:t>1</w:t>
            </w:r>
            <w:r w:rsidRPr="00DE30F7">
              <w:rPr>
                <w:rFonts w:cstheme="minorHAnsi"/>
                <w:szCs w:val="21"/>
              </w:rPr>
              <w:t>版</w:t>
            </w:r>
          </w:p>
        </w:tc>
        <w:tc>
          <w:tcPr>
            <w:tcW w:w="1972" w:type="dxa"/>
            <w:vAlign w:val="center"/>
          </w:tcPr>
          <w:p w14:paraId="066DA115" w14:textId="2254EB02" w:rsidR="00FD3F7F" w:rsidRPr="00DE30F7" w:rsidRDefault="00FD3F7F" w:rsidP="00CD0DAF">
            <w:pPr>
              <w:jc w:val="center"/>
              <w:rPr>
                <w:rFonts w:cstheme="minorHAnsi"/>
                <w:szCs w:val="21"/>
              </w:rPr>
            </w:pPr>
            <w:r w:rsidRPr="00DE30F7">
              <w:rPr>
                <w:rFonts w:cstheme="minorHAnsi"/>
                <w:szCs w:val="21"/>
              </w:rPr>
              <w:t>2017</w:t>
            </w:r>
            <w:r w:rsidRPr="00DE30F7">
              <w:rPr>
                <w:rFonts w:cstheme="minorHAnsi"/>
                <w:szCs w:val="21"/>
              </w:rPr>
              <w:t>年</w:t>
            </w:r>
            <w:r w:rsidR="00CD0DAF" w:rsidRPr="00DE30F7">
              <w:rPr>
                <w:rFonts w:cstheme="minorHAnsi" w:hint="eastAsia"/>
                <w:szCs w:val="21"/>
              </w:rPr>
              <w:t>5</w:t>
            </w:r>
            <w:r w:rsidRPr="00DE30F7">
              <w:rPr>
                <w:rFonts w:cstheme="minorHAnsi"/>
                <w:szCs w:val="21"/>
              </w:rPr>
              <w:t>月</w:t>
            </w:r>
            <w:r w:rsidR="00CD0DAF" w:rsidRPr="00DE30F7">
              <w:rPr>
                <w:rFonts w:cstheme="minorHAnsi" w:hint="eastAsia"/>
                <w:szCs w:val="21"/>
              </w:rPr>
              <w:t>13</w:t>
            </w:r>
            <w:r w:rsidRPr="00DE30F7">
              <w:rPr>
                <w:rFonts w:cstheme="minorHAnsi"/>
                <w:szCs w:val="21"/>
              </w:rPr>
              <w:t>日</w:t>
            </w:r>
          </w:p>
        </w:tc>
        <w:tc>
          <w:tcPr>
            <w:tcW w:w="6073" w:type="dxa"/>
            <w:vAlign w:val="center"/>
          </w:tcPr>
          <w:p w14:paraId="36C952E2" w14:textId="77777777" w:rsidR="00FD3F7F" w:rsidRPr="00DE30F7" w:rsidRDefault="00FD3F7F" w:rsidP="002F42F4">
            <w:pPr>
              <w:jc w:val="left"/>
              <w:rPr>
                <w:rFonts w:cstheme="minorHAnsi"/>
                <w:szCs w:val="21"/>
              </w:rPr>
            </w:pPr>
            <w:r w:rsidRPr="00DE30F7">
              <w:rPr>
                <w:rFonts w:cstheme="minorHAnsi"/>
                <w:szCs w:val="21"/>
              </w:rPr>
              <w:t>新規制定</w:t>
            </w:r>
          </w:p>
        </w:tc>
      </w:tr>
      <w:tr w:rsidR="00DE30F7" w:rsidRPr="00DE30F7" w14:paraId="29294307" w14:textId="77777777" w:rsidTr="002F42F4">
        <w:trPr>
          <w:trHeight w:val="495"/>
          <w:jc w:val="center"/>
        </w:trPr>
        <w:tc>
          <w:tcPr>
            <w:tcW w:w="1115" w:type="dxa"/>
            <w:vAlign w:val="center"/>
          </w:tcPr>
          <w:p w14:paraId="3DCC4DC6" w14:textId="77777777" w:rsidR="00FD3F7F" w:rsidRPr="00DE30F7" w:rsidRDefault="00FD3F7F" w:rsidP="002F42F4">
            <w:pPr>
              <w:jc w:val="center"/>
              <w:rPr>
                <w:rFonts w:cstheme="minorHAnsi"/>
                <w:szCs w:val="21"/>
              </w:rPr>
            </w:pPr>
            <w:r w:rsidRPr="00DE30F7">
              <w:rPr>
                <w:rFonts w:cstheme="minorHAnsi"/>
                <w:szCs w:val="21"/>
              </w:rPr>
              <w:t>第</w:t>
            </w:r>
            <w:r w:rsidRPr="00DE30F7">
              <w:rPr>
                <w:rFonts w:cstheme="minorHAnsi"/>
                <w:szCs w:val="21"/>
              </w:rPr>
              <w:t>2</w:t>
            </w:r>
            <w:r w:rsidRPr="00DE30F7">
              <w:rPr>
                <w:rFonts w:cstheme="minorHAnsi"/>
                <w:szCs w:val="21"/>
              </w:rPr>
              <w:t>版</w:t>
            </w:r>
          </w:p>
        </w:tc>
        <w:tc>
          <w:tcPr>
            <w:tcW w:w="1972" w:type="dxa"/>
            <w:vAlign w:val="center"/>
          </w:tcPr>
          <w:p w14:paraId="61D08968" w14:textId="6319933C" w:rsidR="00FD3F7F" w:rsidRPr="00DE30F7" w:rsidRDefault="005029A6" w:rsidP="002F42F4">
            <w:pPr>
              <w:jc w:val="center"/>
              <w:rPr>
                <w:rFonts w:cstheme="minorHAnsi"/>
                <w:szCs w:val="21"/>
              </w:rPr>
            </w:pPr>
            <w:r w:rsidRPr="00DE30F7">
              <w:rPr>
                <w:rFonts w:cstheme="minorHAnsi" w:hint="eastAsia"/>
                <w:szCs w:val="21"/>
              </w:rPr>
              <w:t>2</w:t>
            </w:r>
            <w:r w:rsidRPr="00DE30F7">
              <w:rPr>
                <w:rFonts w:cstheme="minorHAnsi"/>
                <w:szCs w:val="21"/>
              </w:rPr>
              <w:t>017</w:t>
            </w:r>
            <w:r w:rsidRPr="00DE30F7">
              <w:rPr>
                <w:rFonts w:cstheme="minorHAnsi" w:hint="eastAsia"/>
                <w:szCs w:val="21"/>
              </w:rPr>
              <w:t>年</w:t>
            </w:r>
            <w:r w:rsidRPr="00DE30F7">
              <w:rPr>
                <w:rFonts w:cstheme="minorHAnsi" w:hint="eastAsia"/>
                <w:szCs w:val="21"/>
              </w:rPr>
              <w:t>8</w:t>
            </w:r>
            <w:r w:rsidRPr="00DE30F7">
              <w:rPr>
                <w:rFonts w:cstheme="minorHAnsi" w:hint="eastAsia"/>
                <w:szCs w:val="21"/>
              </w:rPr>
              <w:t>月</w:t>
            </w:r>
            <w:r w:rsidRPr="00DE30F7">
              <w:rPr>
                <w:rFonts w:cstheme="minorHAnsi" w:hint="eastAsia"/>
                <w:szCs w:val="21"/>
              </w:rPr>
              <w:t>22</w:t>
            </w:r>
            <w:r w:rsidRPr="00DE30F7">
              <w:rPr>
                <w:rFonts w:cstheme="minorHAnsi" w:hint="eastAsia"/>
                <w:szCs w:val="21"/>
              </w:rPr>
              <w:t>日</w:t>
            </w:r>
          </w:p>
        </w:tc>
        <w:tc>
          <w:tcPr>
            <w:tcW w:w="6073" w:type="dxa"/>
            <w:vAlign w:val="center"/>
          </w:tcPr>
          <w:p w14:paraId="18344AE0" w14:textId="49890CDF" w:rsidR="00FD3F7F" w:rsidRPr="00DE30F7" w:rsidRDefault="0061676D" w:rsidP="002F42F4">
            <w:pPr>
              <w:jc w:val="left"/>
              <w:rPr>
                <w:rFonts w:cstheme="minorHAnsi"/>
                <w:szCs w:val="21"/>
              </w:rPr>
            </w:pPr>
            <w:r w:rsidRPr="00DE30F7">
              <w:rPr>
                <w:rFonts w:cstheme="minorHAnsi" w:hint="eastAsia"/>
                <w:szCs w:val="21"/>
              </w:rPr>
              <w:t>委員会からの指摘事項に基づく改訂</w:t>
            </w:r>
          </w:p>
        </w:tc>
      </w:tr>
      <w:tr w:rsidR="00DE30F7" w:rsidRPr="00DE30F7" w14:paraId="6AAE4B5A" w14:textId="77777777" w:rsidTr="002F42F4">
        <w:trPr>
          <w:trHeight w:val="495"/>
          <w:jc w:val="center"/>
        </w:trPr>
        <w:tc>
          <w:tcPr>
            <w:tcW w:w="1115" w:type="dxa"/>
            <w:vAlign w:val="center"/>
          </w:tcPr>
          <w:p w14:paraId="0E0D217B" w14:textId="22462135" w:rsidR="00476C5A" w:rsidRPr="00DE30F7" w:rsidRDefault="00476C5A" w:rsidP="002F42F4">
            <w:pPr>
              <w:jc w:val="center"/>
              <w:rPr>
                <w:rFonts w:cstheme="minorHAnsi"/>
                <w:szCs w:val="21"/>
              </w:rPr>
            </w:pPr>
            <w:r w:rsidRPr="00DE30F7">
              <w:rPr>
                <w:rFonts w:cstheme="minorHAnsi" w:hint="eastAsia"/>
                <w:szCs w:val="21"/>
              </w:rPr>
              <w:t>第</w:t>
            </w:r>
            <w:r w:rsidRPr="00DE30F7">
              <w:rPr>
                <w:rFonts w:cstheme="minorHAnsi" w:hint="eastAsia"/>
                <w:szCs w:val="21"/>
              </w:rPr>
              <w:t>3</w:t>
            </w:r>
            <w:r w:rsidRPr="00DE30F7">
              <w:rPr>
                <w:rFonts w:cstheme="minorHAnsi" w:hint="eastAsia"/>
                <w:szCs w:val="21"/>
              </w:rPr>
              <w:t>版</w:t>
            </w:r>
          </w:p>
        </w:tc>
        <w:tc>
          <w:tcPr>
            <w:tcW w:w="1972" w:type="dxa"/>
            <w:vAlign w:val="center"/>
          </w:tcPr>
          <w:p w14:paraId="28CA2B4D" w14:textId="2673C58E" w:rsidR="00476C5A" w:rsidRPr="00DE30F7" w:rsidRDefault="00476C5A" w:rsidP="002F42F4">
            <w:pPr>
              <w:jc w:val="center"/>
              <w:rPr>
                <w:rFonts w:cstheme="minorHAnsi"/>
                <w:szCs w:val="21"/>
              </w:rPr>
            </w:pPr>
            <w:r w:rsidRPr="00DE30F7">
              <w:rPr>
                <w:rFonts w:cstheme="minorHAnsi" w:hint="eastAsia"/>
                <w:szCs w:val="21"/>
              </w:rPr>
              <w:t>2017</w:t>
            </w:r>
            <w:r w:rsidRPr="00DE30F7">
              <w:rPr>
                <w:rFonts w:cstheme="minorHAnsi" w:hint="eastAsia"/>
                <w:szCs w:val="21"/>
              </w:rPr>
              <w:t>年</w:t>
            </w:r>
            <w:r w:rsidRPr="00DE30F7">
              <w:rPr>
                <w:rFonts w:cstheme="minorHAnsi" w:hint="eastAsia"/>
                <w:szCs w:val="21"/>
              </w:rPr>
              <w:t>9</w:t>
            </w:r>
            <w:r w:rsidRPr="00DE30F7">
              <w:rPr>
                <w:rFonts w:cstheme="minorHAnsi" w:hint="eastAsia"/>
                <w:szCs w:val="21"/>
              </w:rPr>
              <w:t>月</w:t>
            </w:r>
            <w:r w:rsidRPr="00DE30F7">
              <w:rPr>
                <w:rFonts w:cstheme="minorHAnsi" w:hint="eastAsia"/>
                <w:szCs w:val="21"/>
              </w:rPr>
              <w:t>21</w:t>
            </w:r>
            <w:r w:rsidRPr="00DE30F7">
              <w:rPr>
                <w:rFonts w:cstheme="minorHAnsi" w:hint="eastAsia"/>
                <w:szCs w:val="21"/>
              </w:rPr>
              <w:t>日</w:t>
            </w:r>
          </w:p>
        </w:tc>
        <w:tc>
          <w:tcPr>
            <w:tcW w:w="6073" w:type="dxa"/>
            <w:vAlign w:val="center"/>
          </w:tcPr>
          <w:p w14:paraId="6EEBE49D" w14:textId="3DD68FBB" w:rsidR="00476C5A" w:rsidRPr="00DE30F7" w:rsidRDefault="00476C5A" w:rsidP="002F42F4">
            <w:pPr>
              <w:jc w:val="left"/>
              <w:rPr>
                <w:rFonts w:cstheme="minorHAnsi"/>
                <w:szCs w:val="21"/>
              </w:rPr>
            </w:pPr>
            <w:r w:rsidRPr="00DE30F7">
              <w:rPr>
                <w:rFonts w:cstheme="minorHAnsi" w:hint="eastAsia"/>
                <w:szCs w:val="21"/>
              </w:rPr>
              <w:t>期間延長に伴う改訂</w:t>
            </w:r>
          </w:p>
        </w:tc>
      </w:tr>
      <w:tr w:rsidR="00613C88" w:rsidRPr="00DE30F7" w14:paraId="4ADAF6E5" w14:textId="77777777" w:rsidTr="002F42F4">
        <w:trPr>
          <w:trHeight w:val="495"/>
          <w:jc w:val="center"/>
        </w:trPr>
        <w:tc>
          <w:tcPr>
            <w:tcW w:w="1115" w:type="dxa"/>
            <w:vAlign w:val="center"/>
          </w:tcPr>
          <w:p w14:paraId="3CCBBDB2" w14:textId="498F25CD" w:rsidR="00613C88" w:rsidRPr="00DE30F7" w:rsidRDefault="00613C88" w:rsidP="00613C88">
            <w:pPr>
              <w:jc w:val="center"/>
              <w:rPr>
                <w:rFonts w:cstheme="minorHAnsi"/>
                <w:szCs w:val="21"/>
              </w:rPr>
            </w:pPr>
            <w:r w:rsidRPr="00DE30F7">
              <w:rPr>
                <w:rFonts w:cstheme="minorHAnsi" w:hint="eastAsia"/>
                <w:szCs w:val="21"/>
              </w:rPr>
              <w:t>第</w:t>
            </w:r>
            <w:r w:rsidRPr="00DE30F7">
              <w:rPr>
                <w:rFonts w:cstheme="minorHAnsi" w:hint="eastAsia"/>
                <w:szCs w:val="21"/>
              </w:rPr>
              <w:t>4</w:t>
            </w:r>
            <w:r w:rsidRPr="00DE30F7">
              <w:rPr>
                <w:rFonts w:cstheme="minorHAnsi" w:hint="eastAsia"/>
                <w:szCs w:val="21"/>
              </w:rPr>
              <w:t>版</w:t>
            </w:r>
          </w:p>
        </w:tc>
        <w:tc>
          <w:tcPr>
            <w:tcW w:w="1972" w:type="dxa"/>
            <w:vAlign w:val="center"/>
          </w:tcPr>
          <w:p w14:paraId="6F3917C0" w14:textId="62C4028A" w:rsidR="00613C88" w:rsidRPr="00DE30F7" w:rsidRDefault="00613C88" w:rsidP="00613C88">
            <w:pPr>
              <w:jc w:val="center"/>
              <w:rPr>
                <w:rFonts w:cstheme="minorHAnsi"/>
                <w:szCs w:val="21"/>
              </w:rPr>
            </w:pPr>
            <w:r w:rsidRPr="00DE30F7">
              <w:rPr>
                <w:rFonts w:cstheme="minorHAnsi" w:hint="eastAsia"/>
                <w:szCs w:val="21"/>
              </w:rPr>
              <w:t>2018</w:t>
            </w:r>
            <w:r w:rsidRPr="00DE30F7">
              <w:rPr>
                <w:rFonts w:cstheme="minorHAnsi" w:hint="eastAsia"/>
                <w:szCs w:val="21"/>
              </w:rPr>
              <w:t>年</w:t>
            </w:r>
            <w:r w:rsidRPr="00DE30F7">
              <w:rPr>
                <w:rFonts w:cstheme="minorHAnsi" w:hint="eastAsia"/>
                <w:szCs w:val="21"/>
              </w:rPr>
              <w:t>6</w:t>
            </w:r>
            <w:r w:rsidRPr="00DE30F7">
              <w:rPr>
                <w:rFonts w:cstheme="minorHAnsi" w:hint="eastAsia"/>
                <w:szCs w:val="21"/>
              </w:rPr>
              <w:t>月</w:t>
            </w:r>
            <w:r w:rsidRPr="00DE30F7">
              <w:rPr>
                <w:rFonts w:cstheme="minorHAnsi" w:hint="eastAsia"/>
                <w:szCs w:val="21"/>
              </w:rPr>
              <w:t>15</w:t>
            </w:r>
            <w:r w:rsidRPr="00DE30F7">
              <w:rPr>
                <w:rFonts w:cstheme="minorHAnsi" w:hint="eastAsia"/>
                <w:szCs w:val="21"/>
              </w:rPr>
              <w:t>日</w:t>
            </w:r>
          </w:p>
        </w:tc>
        <w:tc>
          <w:tcPr>
            <w:tcW w:w="6073" w:type="dxa"/>
            <w:vAlign w:val="center"/>
          </w:tcPr>
          <w:p w14:paraId="7C510287" w14:textId="731B0891" w:rsidR="00613C88" w:rsidRPr="00DE30F7" w:rsidRDefault="00613C88" w:rsidP="00613C88">
            <w:pPr>
              <w:jc w:val="left"/>
              <w:rPr>
                <w:rFonts w:cstheme="minorHAnsi"/>
                <w:szCs w:val="21"/>
              </w:rPr>
            </w:pPr>
            <w:r w:rsidRPr="00DE30F7">
              <w:rPr>
                <w:rFonts w:cstheme="minorHAnsi" w:hint="eastAsia"/>
                <w:szCs w:val="21"/>
              </w:rPr>
              <w:t>期間延長に伴う改訂</w:t>
            </w:r>
          </w:p>
        </w:tc>
      </w:tr>
    </w:tbl>
    <w:p w14:paraId="2EFD1A3E" w14:textId="23D6774F" w:rsidR="00BD2FE9" w:rsidRPr="00DE30F7" w:rsidRDefault="00BD2FE9">
      <w:pPr>
        <w:widowControl/>
        <w:jc w:val="left"/>
        <w:rPr>
          <w:rFonts w:cstheme="minorHAnsi"/>
          <w:szCs w:val="21"/>
        </w:rPr>
      </w:pPr>
    </w:p>
    <w:sectPr w:rsidR="00BD2FE9" w:rsidRPr="00DE30F7" w:rsidSect="00EB7287">
      <w:footerReference w:type="default" r:id="rId9"/>
      <w:pgSz w:w="11906" w:h="16838" w:code="9"/>
      <w:pgMar w:top="851" w:right="851" w:bottom="851" w:left="851" w:header="510" w:footer="567" w:gutter="0"/>
      <w:pgNumType w:start="1"/>
      <w:cols w:space="425"/>
      <w:docGrid w:type="lines" w:linePitch="3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4D705" w14:textId="77777777" w:rsidR="002C7DB2" w:rsidRDefault="002C7DB2">
      <w:r>
        <w:separator/>
      </w:r>
    </w:p>
  </w:endnote>
  <w:endnote w:type="continuationSeparator" w:id="0">
    <w:p w14:paraId="69BBEE99" w14:textId="77777777" w:rsidR="002C7DB2" w:rsidRDefault="002C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MS UI Gothic">
    <w:panose1 w:val="020B0600070205080204"/>
    <w:charset w:val="80"/>
    <w:family w:val="modern"/>
    <w:pitch w:val="variable"/>
    <w:sig w:usb0="E00002FF" w:usb1="6AC7FDFB" w:usb2="00000012" w:usb3="00000000" w:csb0="0002009F" w:csb1="00000000"/>
  </w:font>
  <w:font w:name="MS">
    <w:altName w:val="ＭＳ 明朝"/>
    <w:panose1 w:val="00000000000000000000"/>
    <w:charset w:val="00"/>
    <w:family w:val="roman"/>
    <w:notTrueType/>
    <w:pitch w:val="default"/>
  </w:font>
  <w:font w:name="Meiryo UI">
    <w:panose1 w:val="020B0604030504040204"/>
    <w:charset w:val="80"/>
    <w:family w:val="modern"/>
    <w:notTrueType/>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904940"/>
      <w:docPartObj>
        <w:docPartGallery w:val="Page Numbers (Bottom of Page)"/>
        <w:docPartUnique/>
      </w:docPartObj>
    </w:sdtPr>
    <w:sdtEndPr/>
    <w:sdtContent>
      <w:p w14:paraId="1C8FD351" w14:textId="589F8F20" w:rsidR="003D2B96" w:rsidRDefault="003D2B96">
        <w:pPr>
          <w:pStyle w:val="a9"/>
          <w:jc w:val="center"/>
        </w:pPr>
        <w:r>
          <w:fldChar w:fldCharType="begin"/>
        </w:r>
        <w:r>
          <w:instrText>PAGE   \* MERGEFORMAT</w:instrText>
        </w:r>
        <w:r>
          <w:fldChar w:fldCharType="separate"/>
        </w:r>
        <w:r w:rsidR="00A7217A" w:rsidRPr="00A7217A">
          <w:rPr>
            <w:noProof/>
            <w:lang w:val="ja-JP"/>
          </w:rPr>
          <w:t>12</w:t>
        </w:r>
        <w:r>
          <w:fldChar w:fldCharType="end"/>
        </w:r>
      </w:p>
    </w:sdtContent>
  </w:sdt>
  <w:p w14:paraId="3CDF2252" w14:textId="77777777" w:rsidR="003D2B96" w:rsidRDefault="003D2B9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123F1" w14:textId="77777777" w:rsidR="002C7DB2" w:rsidRDefault="002C7DB2">
      <w:r>
        <w:separator/>
      </w:r>
    </w:p>
  </w:footnote>
  <w:footnote w:type="continuationSeparator" w:id="0">
    <w:p w14:paraId="0CDEF797" w14:textId="77777777" w:rsidR="002C7DB2" w:rsidRDefault="002C7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25C"/>
    <w:multiLevelType w:val="hybridMultilevel"/>
    <w:tmpl w:val="BD5AD3EC"/>
    <w:lvl w:ilvl="0" w:tplc="0409000B">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 w15:restartNumberingAfterBreak="0">
    <w:nsid w:val="125E4CD6"/>
    <w:multiLevelType w:val="hybridMultilevel"/>
    <w:tmpl w:val="EB2C7AEE"/>
    <w:lvl w:ilvl="0" w:tplc="B7E42B28">
      <w:start w:val="1"/>
      <w:numFmt w:val="decimal"/>
      <w:lvlText w:val="(%1)"/>
      <w:lvlJc w:val="left"/>
      <w:pPr>
        <w:ind w:left="1067" w:hanging="360"/>
      </w:pPr>
      <w:rPr>
        <w:rFonts w:hint="default"/>
      </w:rPr>
    </w:lvl>
    <w:lvl w:ilvl="1" w:tplc="04090017" w:tentative="1">
      <w:start w:val="1"/>
      <w:numFmt w:val="aiueoFullWidth"/>
      <w:lvlText w:val="(%2)"/>
      <w:lvlJc w:val="left"/>
      <w:pPr>
        <w:ind w:left="1547" w:hanging="420"/>
      </w:p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2" w15:restartNumberingAfterBreak="0">
    <w:nsid w:val="13E72A14"/>
    <w:multiLevelType w:val="hybridMultilevel"/>
    <w:tmpl w:val="1E784D18"/>
    <w:lvl w:ilvl="0" w:tplc="6958E1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4DF6379"/>
    <w:multiLevelType w:val="hybridMultilevel"/>
    <w:tmpl w:val="B7F6F540"/>
    <w:lvl w:ilvl="0" w:tplc="E022212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8822BC"/>
    <w:multiLevelType w:val="hybridMultilevel"/>
    <w:tmpl w:val="89FAC04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9103C4D"/>
    <w:multiLevelType w:val="hybridMultilevel"/>
    <w:tmpl w:val="533A3DC6"/>
    <w:lvl w:ilvl="0" w:tplc="6958E1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FF045C8"/>
    <w:multiLevelType w:val="hybridMultilevel"/>
    <w:tmpl w:val="81C87B9A"/>
    <w:lvl w:ilvl="0" w:tplc="664A7AA4">
      <w:start w:val="1"/>
      <w:numFmt w:val="decimal"/>
      <w:lvlText w:val="(%1)"/>
      <w:lvlJc w:val="left"/>
      <w:pPr>
        <w:ind w:left="1690" w:hanging="420"/>
      </w:pPr>
      <w:rPr>
        <w:rFonts w:hint="eastAsia"/>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7" w15:restartNumberingAfterBreak="0">
    <w:nsid w:val="2FFC15B3"/>
    <w:multiLevelType w:val="hybridMultilevel"/>
    <w:tmpl w:val="74D6D244"/>
    <w:lvl w:ilvl="0" w:tplc="6958E1D8">
      <w:start w:val="1"/>
      <w:numFmt w:val="decimal"/>
      <w:lvlText w:val="(%1)"/>
      <w:lvlJc w:val="left"/>
      <w:pPr>
        <w:ind w:left="420" w:hanging="420"/>
      </w:pPr>
      <w:rPr>
        <w:rFonts w:hint="eastAsia"/>
      </w:rPr>
    </w:lvl>
    <w:lvl w:ilvl="1" w:tplc="6958E1D8">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D457D1"/>
    <w:multiLevelType w:val="hybridMultilevel"/>
    <w:tmpl w:val="541E5894"/>
    <w:lvl w:ilvl="0" w:tplc="6958E1D8">
      <w:start w:val="1"/>
      <w:numFmt w:val="decimal"/>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9" w15:restartNumberingAfterBreak="0">
    <w:nsid w:val="36324AAF"/>
    <w:multiLevelType w:val="hybridMultilevel"/>
    <w:tmpl w:val="884C6D44"/>
    <w:lvl w:ilvl="0" w:tplc="6D364F24">
      <w:numFmt w:val="bullet"/>
      <w:lvlText w:val="・"/>
      <w:lvlJc w:val="left"/>
      <w:pPr>
        <w:ind w:left="7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4ED012C"/>
    <w:multiLevelType w:val="hybridMultilevel"/>
    <w:tmpl w:val="533A3DC6"/>
    <w:lvl w:ilvl="0" w:tplc="6958E1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E6404EC"/>
    <w:multiLevelType w:val="hybridMultilevel"/>
    <w:tmpl w:val="533A3DC6"/>
    <w:lvl w:ilvl="0" w:tplc="6958E1D8">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54CD7B34"/>
    <w:multiLevelType w:val="hybridMultilevel"/>
    <w:tmpl w:val="5FBC4478"/>
    <w:lvl w:ilvl="0" w:tplc="0409000F">
      <w:start w:val="1"/>
      <w:numFmt w:val="decimal"/>
      <w:lvlText w:val="%1."/>
      <w:lvlJc w:val="left"/>
      <w:pPr>
        <w:ind w:left="420" w:hanging="420"/>
      </w:pPr>
    </w:lvl>
    <w:lvl w:ilvl="1" w:tplc="23724C4A">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C364A1"/>
    <w:multiLevelType w:val="hybridMultilevel"/>
    <w:tmpl w:val="72384EF2"/>
    <w:lvl w:ilvl="0" w:tplc="0409000B">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4" w15:restartNumberingAfterBreak="0">
    <w:nsid w:val="5F6A34D3"/>
    <w:multiLevelType w:val="hybridMultilevel"/>
    <w:tmpl w:val="432C6C60"/>
    <w:lvl w:ilvl="0" w:tplc="04090015">
      <w:start w:val="1"/>
      <w:numFmt w:val="upperLetter"/>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5" w15:restartNumberingAfterBreak="0">
    <w:nsid w:val="627D2A12"/>
    <w:multiLevelType w:val="hybridMultilevel"/>
    <w:tmpl w:val="46E0518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65262914"/>
    <w:multiLevelType w:val="hybridMultilevel"/>
    <w:tmpl w:val="EE9ECB38"/>
    <w:lvl w:ilvl="0" w:tplc="997CA0CA">
      <w:start w:val="1"/>
      <w:numFmt w:val="decimal"/>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6D541164"/>
    <w:multiLevelType w:val="hybridMultilevel"/>
    <w:tmpl w:val="B0507F64"/>
    <w:lvl w:ilvl="0" w:tplc="04090001">
      <w:start w:val="1"/>
      <w:numFmt w:val="bullet"/>
      <w:lvlText w:val=""/>
      <w:lvlJc w:val="left"/>
      <w:pPr>
        <w:ind w:left="1127" w:hanging="420"/>
      </w:pPr>
      <w:rPr>
        <w:rFonts w:ascii="Wingdings" w:hAnsi="Wingdings" w:hint="default"/>
      </w:rPr>
    </w:lvl>
    <w:lvl w:ilvl="1" w:tplc="0409000B" w:tentative="1">
      <w:start w:val="1"/>
      <w:numFmt w:val="bullet"/>
      <w:lvlText w:val=""/>
      <w:lvlJc w:val="left"/>
      <w:pPr>
        <w:ind w:left="1547" w:hanging="420"/>
      </w:pPr>
      <w:rPr>
        <w:rFonts w:ascii="Wingdings" w:hAnsi="Wingdings" w:hint="default"/>
      </w:rPr>
    </w:lvl>
    <w:lvl w:ilvl="2" w:tplc="0409000D" w:tentative="1">
      <w:start w:val="1"/>
      <w:numFmt w:val="bullet"/>
      <w:lvlText w:val=""/>
      <w:lvlJc w:val="left"/>
      <w:pPr>
        <w:ind w:left="1967" w:hanging="420"/>
      </w:pPr>
      <w:rPr>
        <w:rFonts w:ascii="Wingdings" w:hAnsi="Wingdings" w:hint="default"/>
      </w:rPr>
    </w:lvl>
    <w:lvl w:ilvl="3" w:tplc="04090001" w:tentative="1">
      <w:start w:val="1"/>
      <w:numFmt w:val="bullet"/>
      <w:lvlText w:val=""/>
      <w:lvlJc w:val="left"/>
      <w:pPr>
        <w:ind w:left="2387" w:hanging="420"/>
      </w:pPr>
      <w:rPr>
        <w:rFonts w:ascii="Wingdings" w:hAnsi="Wingdings" w:hint="default"/>
      </w:rPr>
    </w:lvl>
    <w:lvl w:ilvl="4" w:tplc="0409000B" w:tentative="1">
      <w:start w:val="1"/>
      <w:numFmt w:val="bullet"/>
      <w:lvlText w:val=""/>
      <w:lvlJc w:val="left"/>
      <w:pPr>
        <w:ind w:left="2807" w:hanging="420"/>
      </w:pPr>
      <w:rPr>
        <w:rFonts w:ascii="Wingdings" w:hAnsi="Wingdings" w:hint="default"/>
      </w:rPr>
    </w:lvl>
    <w:lvl w:ilvl="5" w:tplc="0409000D" w:tentative="1">
      <w:start w:val="1"/>
      <w:numFmt w:val="bullet"/>
      <w:lvlText w:val=""/>
      <w:lvlJc w:val="left"/>
      <w:pPr>
        <w:ind w:left="3227" w:hanging="420"/>
      </w:pPr>
      <w:rPr>
        <w:rFonts w:ascii="Wingdings" w:hAnsi="Wingdings" w:hint="default"/>
      </w:rPr>
    </w:lvl>
    <w:lvl w:ilvl="6" w:tplc="04090001" w:tentative="1">
      <w:start w:val="1"/>
      <w:numFmt w:val="bullet"/>
      <w:lvlText w:val=""/>
      <w:lvlJc w:val="left"/>
      <w:pPr>
        <w:ind w:left="3647" w:hanging="420"/>
      </w:pPr>
      <w:rPr>
        <w:rFonts w:ascii="Wingdings" w:hAnsi="Wingdings" w:hint="default"/>
      </w:rPr>
    </w:lvl>
    <w:lvl w:ilvl="7" w:tplc="0409000B" w:tentative="1">
      <w:start w:val="1"/>
      <w:numFmt w:val="bullet"/>
      <w:lvlText w:val=""/>
      <w:lvlJc w:val="left"/>
      <w:pPr>
        <w:ind w:left="4067" w:hanging="420"/>
      </w:pPr>
      <w:rPr>
        <w:rFonts w:ascii="Wingdings" w:hAnsi="Wingdings" w:hint="default"/>
      </w:rPr>
    </w:lvl>
    <w:lvl w:ilvl="8" w:tplc="0409000D" w:tentative="1">
      <w:start w:val="1"/>
      <w:numFmt w:val="bullet"/>
      <w:lvlText w:val=""/>
      <w:lvlJc w:val="left"/>
      <w:pPr>
        <w:ind w:left="4487" w:hanging="420"/>
      </w:pPr>
      <w:rPr>
        <w:rFonts w:ascii="Wingdings" w:hAnsi="Wingdings" w:hint="default"/>
      </w:rPr>
    </w:lvl>
  </w:abstractNum>
  <w:abstractNum w:abstractNumId="18" w15:restartNumberingAfterBreak="0">
    <w:nsid w:val="73722C09"/>
    <w:multiLevelType w:val="multilevel"/>
    <w:tmpl w:val="2B96898E"/>
    <w:lvl w:ilvl="0">
      <w:start w:val="1"/>
      <w:numFmt w:val="decimal"/>
      <w:lvlText w:val="%1"/>
      <w:lvlJc w:val="left"/>
      <w:pPr>
        <w:ind w:left="425" w:hanging="425"/>
      </w:pPr>
    </w:lvl>
    <w:lvl w:ilvl="1">
      <w:start w:val="1"/>
      <w:numFmt w:val="decimal"/>
      <w:lvlText w:val="%1.%2"/>
      <w:lvlJc w:val="left"/>
      <w:pPr>
        <w:ind w:left="992" w:hanging="567"/>
      </w:pPr>
      <w:rPr>
        <w:b/>
        <w:color w:val="auto"/>
        <w:sz w:val="22"/>
      </w:rPr>
    </w:lvl>
    <w:lvl w:ilvl="2">
      <w:start w:val="1"/>
      <w:numFmt w:val="decimal"/>
      <w:lvlText w:val="%1.%2.%3"/>
      <w:lvlJc w:val="left"/>
      <w:pPr>
        <w:ind w:left="1418" w:hanging="567"/>
      </w:pPr>
    </w:lvl>
    <w:lvl w:ilvl="3">
      <w:start w:val="1"/>
      <w:numFmt w:val="decimal"/>
      <w:lvlText w:val="%4)"/>
      <w:lvlJc w:val="left"/>
      <w:pPr>
        <w:ind w:left="1984" w:hanging="708"/>
      </w:pPr>
      <w:rPr>
        <w:rFonts w:hint="eastAsia"/>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7A9C7A7E"/>
    <w:multiLevelType w:val="hybridMultilevel"/>
    <w:tmpl w:val="299E11F2"/>
    <w:lvl w:ilvl="0" w:tplc="6958E1D8">
      <w:start w:val="1"/>
      <w:numFmt w:val="decimal"/>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0" w15:restartNumberingAfterBreak="0">
    <w:nsid w:val="7DC67737"/>
    <w:multiLevelType w:val="hybridMultilevel"/>
    <w:tmpl w:val="21B44B22"/>
    <w:lvl w:ilvl="0" w:tplc="E022212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20"/>
  </w:num>
  <w:num w:numId="3">
    <w:abstractNumId w:val="3"/>
  </w:num>
  <w:num w:numId="4">
    <w:abstractNumId w:val="7"/>
  </w:num>
  <w:num w:numId="5">
    <w:abstractNumId w:val="11"/>
  </w:num>
  <w:num w:numId="6">
    <w:abstractNumId w:val="10"/>
  </w:num>
  <w:num w:numId="7">
    <w:abstractNumId w:val="5"/>
  </w:num>
  <w:num w:numId="8">
    <w:abstractNumId w:val="17"/>
  </w:num>
  <w:num w:numId="9">
    <w:abstractNumId w:val="1"/>
  </w:num>
  <w:num w:numId="10">
    <w:abstractNumId w:val="16"/>
  </w:num>
  <w:num w:numId="11">
    <w:abstractNumId w:val="18"/>
  </w:num>
  <w:num w:numId="12">
    <w:abstractNumId w:val="19"/>
  </w:num>
  <w:num w:numId="13">
    <w:abstractNumId w:val="6"/>
  </w:num>
  <w:num w:numId="14">
    <w:abstractNumId w:val="14"/>
  </w:num>
  <w:num w:numId="15">
    <w:abstractNumId w:val="8"/>
  </w:num>
  <w:num w:numId="16">
    <w:abstractNumId w:val="4"/>
  </w:num>
  <w:num w:numId="17">
    <w:abstractNumId w:val="9"/>
  </w:num>
  <w:num w:numId="18">
    <w:abstractNumId w:val="0"/>
  </w:num>
  <w:num w:numId="19">
    <w:abstractNumId w:val="15"/>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617"/>
    <w:rsid w:val="000026D6"/>
    <w:rsid w:val="000033E2"/>
    <w:rsid w:val="000035D0"/>
    <w:rsid w:val="00013869"/>
    <w:rsid w:val="00036CFD"/>
    <w:rsid w:val="0005498F"/>
    <w:rsid w:val="00075254"/>
    <w:rsid w:val="000A23E8"/>
    <w:rsid w:val="000A7CD4"/>
    <w:rsid w:val="000B5704"/>
    <w:rsid w:val="000D13D2"/>
    <w:rsid w:val="000E1F42"/>
    <w:rsid w:val="000E6088"/>
    <w:rsid w:val="001067EC"/>
    <w:rsid w:val="00107FA1"/>
    <w:rsid w:val="001222A8"/>
    <w:rsid w:val="0012527E"/>
    <w:rsid w:val="001359A5"/>
    <w:rsid w:val="001577AC"/>
    <w:rsid w:val="00157DE8"/>
    <w:rsid w:val="001614B3"/>
    <w:rsid w:val="00161EE3"/>
    <w:rsid w:val="00191461"/>
    <w:rsid w:val="00197380"/>
    <w:rsid w:val="001A05F0"/>
    <w:rsid w:val="001A36AD"/>
    <w:rsid w:val="001A5A97"/>
    <w:rsid w:val="001D4253"/>
    <w:rsid w:val="001D6323"/>
    <w:rsid w:val="001F503E"/>
    <w:rsid w:val="00217382"/>
    <w:rsid w:val="0023636F"/>
    <w:rsid w:val="00246158"/>
    <w:rsid w:val="00250028"/>
    <w:rsid w:val="00250985"/>
    <w:rsid w:val="00250C69"/>
    <w:rsid w:val="0026752F"/>
    <w:rsid w:val="00270A0E"/>
    <w:rsid w:val="00272F35"/>
    <w:rsid w:val="00283C80"/>
    <w:rsid w:val="00285C33"/>
    <w:rsid w:val="002867A3"/>
    <w:rsid w:val="00290C15"/>
    <w:rsid w:val="00295DE4"/>
    <w:rsid w:val="002A0781"/>
    <w:rsid w:val="002A1CE7"/>
    <w:rsid w:val="002B05E2"/>
    <w:rsid w:val="002B2A05"/>
    <w:rsid w:val="002C7DB2"/>
    <w:rsid w:val="002E69C3"/>
    <w:rsid w:val="002F2D98"/>
    <w:rsid w:val="002F3707"/>
    <w:rsid w:val="002F42F4"/>
    <w:rsid w:val="00320A91"/>
    <w:rsid w:val="003313C7"/>
    <w:rsid w:val="00361712"/>
    <w:rsid w:val="003A5B5A"/>
    <w:rsid w:val="003C1302"/>
    <w:rsid w:val="003C1EA7"/>
    <w:rsid w:val="003D2B96"/>
    <w:rsid w:val="003E15D0"/>
    <w:rsid w:val="003E7389"/>
    <w:rsid w:val="00404D6B"/>
    <w:rsid w:val="004159C4"/>
    <w:rsid w:val="004247FC"/>
    <w:rsid w:val="004354E0"/>
    <w:rsid w:val="00464F13"/>
    <w:rsid w:val="00466704"/>
    <w:rsid w:val="00476C5A"/>
    <w:rsid w:val="00485693"/>
    <w:rsid w:val="004951BF"/>
    <w:rsid w:val="004F3D1F"/>
    <w:rsid w:val="004F6E4D"/>
    <w:rsid w:val="004F7236"/>
    <w:rsid w:val="00500BDC"/>
    <w:rsid w:val="0050274B"/>
    <w:rsid w:val="005029A6"/>
    <w:rsid w:val="00534664"/>
    <w:rsid w:val="00535F8C"/>
    <w:rsid w:val="00536399"/>
    <w:rsid w:val="00545568"/>
    <w:rsid w:val="00546D91"/>
    <w:rsid w:val="00562FAE"/>
    <w:rsid w:val="00575A1F"/>
    <w:rsid w:val="00577EDA"/>
    <w:rsid w:val="00595E28"/>
    <w:rsid w:val="005A3997"/>
    <w:rsid w:val="005A7E5C"/>
    <w:rsid w:val="005B316A"/>
    <w:rsid w:val="005C73E7"/>
    <w:rsid w:val="005F470F"/>
    <w:rsid w:val="005F5617"/>
    <w:rsid w:val="00613C88"/>
    <w:rsid w:val="0061676D"/>
    <w:rsid w:val="00623FC8"/>
    <w:rsid w:val="00627B6C"/>
    <w:rsid w:val="00645A74"/>
    <w:rsid w:val="00645BE8"/>
    <w:rsid w:val="00652400"/>
    <w:rsid w:val="006630BD"/>
    <w:rsid w:val="00680BA1"/>
    <w:rsid w:val="006B1C2D"/>
    <w:rsid w:val="006B5651"/>
    <w:rsid w:val="006D2CC6"/>
    <w:rsid w:val="006D6FF1"/>
    <w:rsid w:val="006D7813"/>
    <w:rsid w:val="006E6DA6"/>
    <w:rsid w:val="006F1A39"/>
    <w:rsid w:val="006F1C31"/>
    <w:rsid w:val="00702AE8"/>
    <w:rsid w:val="0070438E"/>
    <w:rsid w:val="007250B8"/>
    <w:rsid w:val="007418E0"/>
    <w:rsid w:val="007438DD"/>
    <w:rsid w:val="00745F3F"/>
    <w:rsid w:val="00752E4A"/>
    <w:rsid w:val="00752EAE"/>
    <w:rsid w:val="0076057F"/>
    <w:rsid w:val="00781248"/>
    <w:rsid w:val="00787B79"/>
    <w:rsid w:val="00796A3B"/>
    <w:rsid w:val="007B05D1"/>
    <w:rsid w:val="007B1C35"/>
    <w:rsid w:val="007C2B8F"/>
    <w:rsid w:val="007C54CE"/>
    <w:rsid w:val="007C612E"/>
    <w:rsid w:val="007E1B27"/>
    <w:rsid w:val="007F4C79"/>
    <w:rsid w:val="007F66BB"/>
    <w:rsid w:val="007F7F65"/>
    <w:rsid w:val="0081000B"/>
    <w:rsid w:val="0082131C"/>
    <w:rsid w:val="00845E2B"/>
    <w:rsid w:val="00847E96"/>
    <w:rsid w:val="00887702"/>
    <w:rsid w:val="008C4606"/>
    <w:rsid w:val="008D653A"/>
    <w:rsid w:val="008D6D30"/>
    <w:rsid w:val="008E0A14"/>
    <w:rsid w:val="008F763F"/>
    <w:rsid w:val="00915090"/>
    <w:rsid w:val="0093139A"/>
    <w:rsid w:val="009313DC"/>
    <w:rsid w:val="0094478A"/>
    <w:rsid w:val="009510F2"/>
    <w:rsid w:val="009557F3"/>
    <w:rsid w:val="00971FF8"/>
    <w:rsid w:val="00972C67"/>
    <w:rsid w:val="00973BFE"/>
    <w:rsid w:val="00977222"/>
    <w:rsid w:val="00982671"/>
    <w:rsid w:val="00991498"/>
    <w:rsid w:val="009C0409"/>
    <w:rsid w:val="009E541E"/>
    <w:rsid w:val="00A02AFC"/>
    <w:rsid w:val="00A059FA"/>
    <w:rsid w:val="00A064F0"/>
    <w:rsid w:val="00A12360"/>
    <w:rsid w:val="00A23314"/>
    <w:rsid w:val="00A342F6"/>
    <w:rsid w:val="00A652E4"/>
    <w:rsid w:val="00A7217A"/>
    <w:rsid w:val="00A80678"/>
    <w:rsid w:val="00A87542"/>
    <w:rsid w:val="00A91C2F"/>
    <w:rsid w:val="00AA1495"/>
    <w:rsid w:val="00AC6689"/>
    <w:rsid w:val="00AE3197"/>
    <w:rsid w:val="00AE5DB3"/>
    <w:rsid w:val="00AF68EE"/>
    <w:rsid w:val="00AF72C9"/>
    <w:rsid w:val="00B1364F"/>
    <w:rsid w:val="00B42494"/>
    <w:rsid w:val="00B42C41"/>
    <w:rsid w:val="00B64939"/>
    <w:rsid w:val="00B86A1E"/>
    <w:rsid w:val="00BA5763"/>
    <w:rsid w:val="00BB092A"/>
    <w:rsid w:val="00BC1A51"/>
    <w:rsid w:val="00BC64EE"/>
    <w:rsid w:val="00BD2FE9"/>
    <w:rsid w:val="00BD4577"/>
    <w:rsid w:val="00BE41EF"/>
    <w:rsid w:val="00BF1D1B"/>
    <w:rsid w:val="00BF2B3D"/>
    <w:rsid w:val="00C04299"/>
    <w:rsid w:val="00C225CB"/>
    <w:rsid w:val="00C61A0F"/>
    <w:rsid w:val="00C74483"/>
    <w:rsid w:val="00C86743"/>
    <w:rsid w:val="00CC2ECE"/>
    <w:rsid w:val="00CD0DAF"/>
    <w:rsid w:val="00D22773"/>
    <w:rsid w:val="00D2311C"/>
    <w:rsid w:val="00D251A9"/>
    <w:rsid w:val="00D26D80"/>
    <w:rsid w:val="00D53728"/>
    <w:rsid w:val="00D7509A"/>
    <w:rsid w:val="00D95D67"/>
    <w:rsid w:val="00DA4392"/>
    <w:rsid w:val="00DA560C"/>
    <w:rsid w:val="00DA5D26"/>
    <w:rsid w:val="00DB6F2D"/>
    <w:rsid w:val="00DC1287"/>
    <w:rsid w:val="00DC16CB"/>
    <w:rsid w:val="00DD2DCD"/>
    <w:rsid w:val="00DE30F7"/>
    <w:rsid w:val="00DF16AE"/>
    <w:rsid w:val="00DF1F3B"/>
    <w:rsid w:val="00E0149D"/>
    <w:rsid w:val="00E06BCA"/>
    <w:rsid w:val="00E077D2"/>
    <w:rsid w:val="00E12A69"/>
    <w:rsid w:val="00E147DA"/>
    <w:rsid w:val="00E16B2F"/>
    <w:rsid w:val="00E47BB6"/>
    <w:rsid w:val="00E53268"/>
    <w:rsid w:val="00E539C4"/>
    <w:rsid w:val="00E76DAA"/>
    <w:rsid w:val="00E82CD6"/>
    <w:rsid w:val="00E8461C"/>
    <w:rsid w:val="00E95CB5"/>
    <w:rsid w:val="00EA44C5"/>
    <w:rsid w:val="00EB7287"/>
    <w:rsid w:val="00EF55B5"/>
    <w:rsid w:val="00EF66A9"/>
    <w:rsid w:val="00F46A1E"/>
    <w:rsid w:val="00F526E2"/>
    <w:rsid w:val="00F53C2E"/>
    <w:rsid w:val="00F57E8D"/>
    <w:rsid w:val="00F65E75"/>
    <w:rsid w:val="00F91728"/>
    <w:rsid w:val="00FB7E92"/>
    <w:rsid w:val="00FD3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835428"/>
  <w15:docId w15:val="{7D1E8203-7FFA-4C53-B8A7-20AA5F22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77ED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標準2"/>
    <w:basedOn w:val="a"/>
    <w:qFormat/>
    <w:rsid w:val="00285C33"/>
    <w:pPr>
      <w:spacing w:afterLines="50" w:after="50"/>
    </w:pPr>
    <w:rPr>
      <w:rFonts w:ascii="Gabriola" w:eastAsia="MS UI Gothic" w:hAnsi="Gabriola" w:cs="Times New Roman"/>
      <w:kern w:val="0"/>
      <w:sz w:val="20"/>
    </w:rPr>
  </w:style>
  <w:style w:type="character" w:customStyle="1" w:styleId="10">
    <w:name w:val="見出し 1 (文字)"/>
    <w:basedOn w:val="a0"/>
    <w:link w:val="1"/>
    <w:uiPriority w:val="9"/>
    <w:rsid w:val="00577EDA"/>
    <w:rPr>
      <w:rFonts w:asciiTheme="majorHAnsi" w:eastAsiaTheme="majorEastAsia" w:hAnsiTheme="majorHAnsi" w:cstheme="majorBidi"/>
      <w:sz w:val="24"/>
      <w:szCs w:val="24"/>
    </w:rPr>
  </w:style>
  <w:style w:type="paragraph" w:styleId="a3">
    <w:name w:val="TOC Heading"/>
    <w:basedOn w:val="1"/>
    <w:next w:val="a"/>
    <w:uiPriority w:val="39"/>
    <w:semiHidden/>
    <w:unhideWhenUsed/>
    <w:qFormat/>
    <w:rsid w:val="00577EDA"/>
    <w:pPr>
      <w:keepLines/>
      <w:widowControl/>
      <w:spacing w:before="480" w:line="276" w:lineRule="auto"/>
      <w:jc w:val="left"/>
      <w:outlineLvl w:val="9"/>
    </w:pPr>
    <w:rPr>
      <w:b/>
      <w:bCs/>
      <w:color w:val="365F91" w:themeColor="accent1" w:themeShade="BF"/>
      <w:kern w:val="0"/>
      <w:sz w:val="28"/>
      <w:szCs w:val="28"/>
    </w:rPr>
  </w:style>
  <w:style w:type="paragraph" w:styleId="a4">
    <w:name w:val="Balloon Text"/>
    <w:basedOn w:val="a"/>
    <w:link w:val="a5"/>
    <w:uiPriority w:val="99"/>
    <w:unhideWhenUsed/>
    <w:rsid w:val="00577EDA"/>
    <w:rPr>
      <w:rFonts w:asciiTheme="majorHAnsi" w:eastAsiaTheme="majorEastAsia" w:hAnsiTheme="majorHAnsi" w:cstheme="majorBidi"/>
      <w:sz w:val="18"/>
      <w:szCs w:val="18"/>
    </w:rPr>
  </w:style>
  <w:style w:type="character" w:customStyle="1" w:styleId="a5">
    <w:name w:val="吹き出し (文字)"/>
    <w:basedOn w:val="a0"/>
    <w:link w:val="a4"/>
    <w:uiPriority w:val="99"/>
    <w:rsid w:val="00577EDA"/>
    <w:rPr>
      <w:rFonts w:asciiTheme="majorHAnsi" w:eastAsiaTheme="majorEastAsia" w:hAnsiTheme="majorHAnsi" w:cstheme="majorBidi"/>
      <w:sz w:val="18"/>
      <w:szCs w:val="18"/>
    </w:rPr>
  </w:style>
  <w:style w:type="paragraph" w:styleId="a6">
    <w:name w:val="List Paragraph"/>
    <w:basedOn w:val="a"/>
    <w:uiPriority w:val="34"/>
    <w:qFormat/>
    <w:rsid w:val="00577EDA"/>
    <w:pPr>
      <w:ind w:leftChars="400" w:left="840"/>
    </w:pPr>
  </w:style>
  <w:style w:type="paragraph" w:styleId="a7">
    <w:name w:val="header"/>
    <w:basedOn w:val="a"/>
    <w:link w:val="a8"/>
    <w:uiPriority w:val="99"/>
    <w:unhideWhenUsed/>
    <w:rsid w:val="00E0149D"/>
    <w:pPr>
      <w:tabs>
        <w:tab w:val="center" w:pos="4252"/>
        <w:tab w:val="right" w:pos="8504"/>
      </w:tabs>
      <w:snapToGrid w:val="0"/>
    </w:pPr>
    <w:rPr>
      <w:rFonts w:ascii="Gabriola" w:eastAsia="MS UI Gothic" w:hAnsi="Gabriola" w:cs="Times New Roman"/>
      <w:kern w:val="0"/>
      <w:sz w:val="20"/>
      <w:szCs w:val="20"/>
    </w:rPr>
  </w:style>
  <w:style w:type="character" w:customStyle="1" w:styleId="a8">
    <w:name w:val="ヘッダー (文字)"/>
    <w:basedOn w:val="a0"/>
    <w:link w:val="a7"/>
    <w:uiPriority w:val="99"/>
    <w:rsid w:val="00E0149D"/>
    <w:rPr>
      <w:rFonts w:ascii="Gabriola" w:eastAsia="MS UI Gothic" w:hAnsi="Gabriola" w:cs="Times New Roman"/>
      <w:kern w:val="0"/>
      <w:sz w:val="20"/>
      <w:szCs w:val="20"/>
    </w:rPr>
  </w:style>
  <w:style w:type="paragraph" w:styleId="a9">
    <w:name w:val="footer"/>
    <w:basedOn w:val="a"/>
    <w:link w:val="aa"/>
    <w:uiPriority w:val="99"/>
    <w:unhideWhenUsed/>
    <w:rsid w:val="00BD2FE9"/>
    <w:pPr>
      <w:tabs>
        <w:tab w:val="center" w:pos="4252"/>
        <w:tab w:val="right" w:pos="8504"/>
      </w:tabs>
      <w:snapToGrid w:val="0"/>
    </w:pPr>
    <w:rPr>
      <w:rFonts w:ascii="Gabriola" w:eastAsia="MS UI Gothic" w:hAnsi="Gabriola" w:cs="Times New Roman"/>
      <w:kern w:val="0"/>
      <w:sz w:val="20"/>
      <w:szCs w:val="20"/>
    </w:rPr>
  </w:style>
  <w:style w:type="character" w:customStyle="1" w:styleId="aa">
    <w:name w:val="フッター (文字)"/>
    <w:basedOn w:val="a0"/>
    <w:link w:val="a9"/>
    <w:uiPriority w:val="99"/>
    <w:rsid w:val="00BD2FE9"/>
    <w:rPr>
      <w:rFonts w:ascii="Gabriola" w:eastAsia="MS UI Gothic" w:hAnsi="Gabriola" w:cs="Times New Roman"/>
      <w:kern w:val="0"/>
      <w:sz w:val="20"/>
      <w:szCs w:val="20"/>
    </w:rPr>
  </w:style>
  <w:style w:type="paragraph" w:customStyle="1" w:styleId="Default">
    <w:name w:val="Default"/>
    <w:rsid w:val="00972C67"/>
    <w:pPr>
      <w:widowControl w:val="0"/>
      <w:autoSpaceDE w:val="0"/>
      <w:autoSpaceDN w:val="0"/>
      <w:adjustRightInd w:val="0"/>
    </w:pPr>
    <w:rPr>
      <w:rFonts w:ascii="MS" w:eastAsia="MS" w:hAnsi="Gabriola" w:cs="MS"/>
      <w:color w:val="000000"/>
      <w:kern w:val="0"/>
      <w:sz w:val="24"/>
      <w:szCs w:val="24"/>
    </w:rPr>
  </w:style>
  <w:style w:type="paragraph" w:styleId="11">
    <w:name w:val="toc 1"/>
    <w:basedOn w:val="a"/>
    <w:next w:val="a"/>
    <w:autoRedefine/>
    <w:uiPriority w:val="39"/>
    <w:unhideWhenUsed/>
    <w:rsid w:val="00D7509A"/>
  </w:style>
  <w:style w:type="character" w:styleId="ab">
    <w:name w:val="Hyperlink"/>
    <w:basedOn w:val="a0"/>
    <w:uiPriority w:val="99"/>
    <w:unhideWhenUsed/>
    <w:rsid w:val="00D7509A"/>
    <w:rPr>
      <w:color w:val="0000FF" w:themeColor="hyperlink"/>
      <w:u w:val="single"/>
    </w:rPr>
  </w:style>
  <w:style w:type="paragraph" w:styleId="20">
    <w:name w:val="toc 2"/>
    <w:basedOn w:val="a"/>
    <w:next w:val="a"/>
    <w:autoRedefine/>
    <w:uiPriority w:val="39"/>
    <w:unhideWhenUsed/>
    <w:rsid w:val="00E53268"/>
    <w:pPr>
      <w:ind w:leftChars="100" w:left="210"/>
    </w:pPr>
  </w:style>
  <w:style w:type="character" w:customStyle="1" w:styleId="12">
    <w:name w:val="メンション1"/>
    <w:basedOn w:val="a0"/>
    <w:uiPriority w:val="99"/>
    <w:semiHidden/>
    <w:unhideWhenUsed/>
    <w:rsid w:val="00DF1F3B"/>
    <w:rPr>
      <w:color w:val="2B579A"/>
      <w:shd w:val="clear" w:color="auto" w:fill="E6E6E6"/>
    </w:rPr>
  </w:style>
  <w:style w:type="character" w:styleId="ac">
    <w:name w:val="annotation reference"/>
    <w:basedOn w:val="a0"/>
    <w:uiPriority w:val="99"/>
    <w:semiHidden/>
    <w:unhideWhenUsed/>
    <w:rsid w:val="00DA4392"/>
    <w:rPr>
      <w:sz w:val="18"/>
      <w:szCs w:val="18"/>
    </w:rPr>
  </w:style>
  <w:style w:type="paragraph" w:styleId="ad">
    <w:name w:val="annotation text"/>
    <w:basedOn w:val="a"/>
    <w:link w:val="ae"/>
    <w:uiPriority w:val="99"/>
    <w:semiHidden/>
    <w:unhideWhenUsed/>
    <w:rsid w:val="00DA4392"/>
    <w:pPr>
      <w:jc w:val="left"/>
    </w:pPr>
  </w:style>
  <w:style w:type="character" w:customStyle="1" w:styleId="ae">
    <w:name w:val="コメント文字列 (文字)"/>
    <w:basedOn w:val="a0"/>
    <w:link w:val="ad"/>
    <w:uiPriority w:val="99"/>
    <w:semiHidden/>
    <w:rsid w:val="00DA4392"/>
  </w:style>
  <w:style w:type="paragraph" w:styleId="af">
    <w:name w:val="annotation subject"/>
    <w:basedOn w:val="ad"/>
    <w:next w:val="ad"/>
    <w:link w:val="af0"/>
    <w:uiPriority w:val="99"/>
    <w:semiHidden/>
    <w:unhideWhenUsed/>
    <w:rsid w:val="00DA4392"/>
    <w:rPr>
      <w:b/>
      <w:bCs/>
    </w:rPr>
  </w:style>
  <w:style w:type="character" w:customStyle="1" w:styleId="af0">
    <w:name w:val="コメント内容 (文字)"/>
    <w:basedOn w:val="ae"/>
    <w:link w:val="af"/>
    <w:uiPriority w:val="99"/>
    <w:semiHidden/>
    <w:rsid w:val="00DA4392"/>
    <w:rPr>
      <w:b/>
      <w:bCs/>
    </w:rPr>
  </w:style>
  <w:style w:type="table" w:styleId="af1">
    <w:name w:val="Table Grid"/>
    <w:basedOn w:val="a1"/>
    <w:uiPriority w:val="59"/>
    <w:rsid w:val="00627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829154">
      <w:bodyDiv w:val="1"/>
      <w:marLeft w:val="0"/>
      <w:marRight w:val="0"/>
      <w:marTop w:val="0"/>
      <w:marBottom w:val="0"/>
      <w:divBdr>
        <w:top w:val="none" w:sz="0" w:space="0" w:color="auto"/>
        <w:left w:val="none" w:sz="0" w:space="0" w:color="auto"/>
        <w:bottom w:val="none" w:sz="0" w:space="0" w:color="auto"/>
        <w:right w:val="none" w:sz="0" w:space="0" w:color="auto"/>
      </w:divBdr>
      <w:divsChild>
        <w:div w:id="570384942">
          <w:marLeft w:val="0"/>
          <w:marRight w:val="0"/>
          <w:marTop w:val="0"/>
          <w:marBottom w:val="0"/>
          <w:divBdr>
            <w:top w:val="none" w:sz="0" w:space="0" w:color="auto"/>
            <w:left w:val="none" w:sz="0" w:space="0" w:color="auto"/>
            <w:bottom w:val="none" w:sz="0" w:space="0" w:color="auto"/>
            <w:right w:val="none" w:sz="0" w:space="0" w:color="auto"/>
          </w:divBdr>
          <w:divsChild>
            <w:div w:id="2039307248">
              <w:marLeft w:val="0"/>
              <w:marRight w:val="0"/>
              <w:marTop w:val="0"/>
              <w:marBottom w:val="0"/>
              <w:divBdr>
                <w:top w:val="none" w:sz="0" w:space="0" w:color="auto"/>
                <w:left w:val="none" w:sz="0" w:space="0" w:color="auto"/>
                <w:bottom w:val="none" w:sz="0" w:space="0" w:color="auto"/>
                <w:right w:val="none" w:sz="0" w:space="0" w:color="auto"/>
              </w:divBdr>
              <w:divsChild>
                <w:div w:id="225452878">
                  <w:marLeft w:val="0"/>
                  <w:marRight w:val="0"/>
                  <w:marTop w:val="0"/>
                  <w:marBottom w:val="0"/>
                  <w:divBdr>
                    <w:top w:val="none" w:sz="0" w:space="0" w:color="auto"/>
                    <w:left w:val="none" w:sz="0" w:space="0" w:color="auto"/>
                    <w:bottom w:val="none" w:sz="0" w:space="0" w:color="auto"/>
                    <w:right w:val="none" w:sz="0" w:space="0" w:color="auto"/>
                  </w:divBdr>
                  <w:divsChild>
                    <w:div w:id="1095129588">
                      <w:marLeft w:val="0"/>
                      <w:marRight w:val="0"/>
                      <w:marTop w:val="0"/>
                      <w:marBottom w:val="0"/>
                      <w:divBdr>
                        <w:top w:val="none" w:sz="0" w:space="0" w:color="auto"/>
                        <w:left w:val="none" w:sz="0" w:space="0" w:color="auto"/>
                        <w:bottom w:val="none" w:sz="0" w:space="0" w:color="auto"/>
                        <w:right w:val="none" w:sz="0" w:space="0" w:color="auto"/>
                      </w:divBdr>
                      <w:divsChild>
                        <w:div w:id="459037354">
                          <w:marLeft w:val="0"/>
                          <w:marRight w:val="0"/>
                          <w:marTop w:val="0"/>
                          <w:marBottom w:val="0"/>
                          <w:divBdr>
                            <w:top w:val="none" w:sz="0" w:space="0" w:color="auto"/>
                            <w:left w:val="none" w:sz="0" w:space="0" w:color="auto"/>
                            <w:bottom w:val="none" w:sz="0" w:space="0" w:color="auto"/>
                            <w:right w:val="none" w:sz="0" w:space="0" w:color="auto"/>
                          </w:divBdr>
                          <w:divsChild>
                            <w:div w:id="1189488997">
                              <w:marLeft w:val="0"/>
                              <w:marRight w:val="0"/>
                              <w:marTop w:val="0"/>
                              <w:marBottom w:val="0"/>
                              <w:divBdr>
                                <w:top w:val="none" w:sz="0" w:space="0" w:color="auto"/>
                                <w:left w:val="none" w:sz="0" w:space="0" w:color="auto"/>
                                <w:bottom w:val="none" w:sz="0" w:space="0" w:color="auto"/>
                                <w:right w:val="none" w:sz="0" w:space="0" w:color="auto"/>
                              </w:divBdr>
                              <w:divsChild>
                                <w:div w:id="1682047098">
                                  <w:marLeft w:val="0"/>
                                  <w:marRight w:val="0"/>
                                  <w:marTop w:val="0"/>
                                  <w:marBottom w:val="0"/>
                                  <w:divBdr>
                                    <w:top w:val="none" w:sz="0" w:space="0" w:color="auto"/>
                                    <w:left w:val="none" w:sz="0" w:space="0" w:color="auto"/>
                                    <w:bottom w:val="none" w:sz="0" w:space="0" w:color="auto"/>
                                    <w:right w:val="none" w:sz="0" w:space="0" w:color="auto"/>
                                  </w:divBdr>
                                  <w:divsChild>
                                    <w:div w:id="1836728881">
                                      <w:marLeft w:val="0"/>
                                      <w:marRight w:val="0"/>
                                      <w:marTop w:val="0"/>
                                      <w:marBottom w:val="0"/>
                                      <w:divBdr>
                                        <w:top w:val="none" w:sz="0" w:space="0" w:color="auto"/>
                                        <w:left w:val="none" w:sz="0" w:space="0" w:color="auto"/>
                                        <w:bottom w:val="none" w:sz="0" w:space="0" w:color="auto"/>
                                        <w:right w:val="none" w:sz="0" w:space="0" w:color="auto"/>
                                      </w:divBdr>
                                      <w:divsChild>
                                        <w:div w:id="2059888230">
                                          <w:marLeft w:val="0"/>
                                          <w:marRight w:val="0"/>
                                          <w:marTop w:val="0"/>
                                          <w:marBottom w:val="0"/>
                                          <w:divBdr>
                                            <w:top w:val="none" w:sz="0" w:space="0" w:color="auto"/>
                                            <w:left w:val="none" w:sz="0" w:space="0" w:color="auto"/>
                                            <w:bottom w:val="none" w:sz="0" w:space="0" w:color="auto"/>
                                            <w:right w:val="none" w:sz="0" w:space="0" w:color="auto"/>
                                          </w:divBdr>
                                          <w:divsChild>
                                            <w:div w:id="1639218124">
                                              <w:marLeft w:val="0"/>
                                              <w:marRight w:val="0"/>
                                              <w:marTop w:val="0"/>
                                              <w:marBottom w:val="0"/>
                                              <w:divBdr>
                                                <w:top w:val="none" w:sz="0" w:space="0" w:color="auto"/>
                                                <w:left w:val="none" w:sz="0" w:space="0" w:color="auto"/>
                                                <w:bottom w:val="none" w:sz="0" w:space="0" w:color="auto"/>
                                                <w:right w:val="none" w:sz="0" w:space="0" w:color="auto"/>
                                              </w:divBdr>
                                              <w:divsChild>
                                                <w:div w:id="1262449631">
                                                  <w:marLeft w:val="0"/>
                                                  <w:marRight w:val="0"/>
                                                  <w:marTop w:val="0"/>
                                                  <w:marBottom w:val="0"/>
                                                  <w:divBdr>
                                                    <w:top w:val="single" w:sz="12" w:space="2" w:color="FFFFCC"/>
                                                    <w:left w:val="single" w:sz="12" w:space="2" w:color="FFFFCC"/>
                                                    <w:bottom w:val="single" w:sz="12" w:space="2" w:color="FFFFCC"/>
                                                    <w:right w:val="single" w:sz="12" w:space="0" w:color="FFFFCC"/>
                                                  </w:divBdr>
                                                  <w:divsChild>
                                                    <w:div w:id="2102749263">
                                                      <w:marLeft w:val="0"/>
                                                      <w:marRight w:val="0"/>
                                                      <w:marTop w:val="0"/>
                                                      <w:marBottom w:val="0"/>
                                                      <w:divBdr>
                                                        <w:top w:val="none" w:sz="0" w:space="0" w:color="auto"/>
                                                        <w:left w:val="none" w:sz="0" w:space="0" w:color="auto"/>
                                                        <w:bottom w:val="none" w:sz="0" w:space="0" w:color="auto"/>
                                                        <w:right w:val="none" w:sz="0" w:space="0" w:color="auto"/>
                                                      </w:divBdr>
                                                      <w:divsChild>
                                                        <w:div w:id="1643316678">
                                                          <w:marLeft w:val="0"/>
                                                          <w:marRight w:val="0"/>
                                                          <w:marTop w:val="0"/>
                                                          <w:marBottom w:val="0"/>
                                                          <w:divBdr>
                                                            <w:top w:val="none" w:sz="0" w:space="0" w:color="auto"/>
                                                            <w:left w:val="none" w:sz="0" w:space="0" w:color="auto"/>
                                                            <w:bottom w:val="none" w:sz="0" w:space="0" w:color="auto"/>
                                                            <w:right w:val="none" w:sz="0" w:space="0" w:color="auto"/>
                                                          </w:divBdr>
                                                          <w:divsChild>
                                                            <w:div w:id="1237394544">
                                                              <w:marLeft w:val="0"/>
                                                              <w:marRight w:val="0"/>
                                                              <w:marTop w:val="0"/>
                                                              <w:marBottom w:val="0"/>
                                                              <w:divBdr>
                                                                <w:top w:val="none" w:sz="0" w:space="0" w:color="auto"/>
                                                                <w:left w:val="none" w:sz="0" w:space="0" w:color="auto"/>
                                                                <w:bottom w:val="none" w:sz="0" w:space="0" w:color="auto"/>
                                                                <w:right w:val="none" w:sz="0" w:space="0" w:color="auto"/>
                                                              </w:divBdr>
                                                              <w:divsChild>
                                                                <w:div w:id="743723179">
                                                                  <w:marLeft w:val="0"/>
                                                                  <w:marRight w:val="0"/>
                                                                  <w:marTop w:val="0"/>
                                                                  <w:marBottom w:val="0"/>
                                                                  <w:divBdr>
                                                                    <w:top w:val="none" w:sz="0" w:space="0" w:color="auto"/>
                                                                    <w:left w:val="none" w:sz="0" w:space="0" w:color="auto"/>
                                                                    <w:bottom w:val="none" w:sz="0" w:space="0" w:color="auto"/>
                                                                    <w:right w:val="none" w:sz="0" w:space="0" w:color="auto"/>
                                                                  </w:divBdr>
                                                                  <w:divsChild>
                                                                    <w:div w:id="51657393">
                                                                      <w:marLeft w:val="0"/>
                                                                      <w:marRight w:val="0"/>
                                                                      <w:marTop w:val="0"/>
                                                                      <w:marBottom w:val="0"/>
                                                                      <w:divBdr>
                                                                        <w:top w:val="none" w:sz="0" w:space="0" w:color="auto"/>
                                                                        <w:left w:val="none" w:sz="0" w:space="0" w:color="auto"/>
                                                                        <w:bottom w:val="none" w:sz="0" w:space="0" w:color="auto"/>
                                                                        <w:right w:val="none" w:sz="0" w:space="0" w:color="auto"/>
                                                                      </w:divBdr>
                                                                      <w:divsChild>
                                                                        <w:div w:id="1026637173">
                                                                          <w:marLeft w:val="0"/>
                                                                          <w:marRight w:val="0"/>
                                                                          <w:marTop w:val="0"/>
                                                                          <w:marBottom w:val="0"/>
                                                                          <w:divBdr>
                                                                            <w:top w:val="none" w:sz="0" w:space="0" w:color="auto"/>
                                                                            <w:left w:val="none" w:sz="0" w:space="0" w:color="auto"/>
                                                                            <w:bottom w:val="none" w:sz="0" w:space="0" w:color="auto"/>
                                                                            <w:right w:val="none" w:sz="0" w:space="0" w:color="auto"/>
                                                                          </w:divBdr>
                                                                          <w:divsChild>
                                                                            <w:div w:id="260917418">
                                                                              <w:marLeft w:val="0"/>
                                                                              <w:marRight w:val="0"/>
                                                                              <w:marTop w:val="0"/>
                                                                              <w:marBottom w:val="0"/>
                                                                              <w:divBdr>
                                                                                <w:top w:val="none" w:sz="0" w:space="0" w:color="auto"/>
                                                                                <w:left w:val="none" w:sz="0" w:space="0" w:color="auto"/>
                                                                                <w:bottom w:val="none" w:sz="0" w:space="0" w:color="auto"/>
                                                                                <w:right w:val="none" w:sz="0" w:space="0" w:color="auto"/>
                                                                              </w:divBdr>
                                                                              <w:divsChild>
                                                                                <w:div w:id="1074670338">
                                                                                  <w:marLeft w:val="0"/>
                                                                                  <w:marRight w:val="0"/>
                                                                                  <w:marTop w:val="0"/>
                                                                                  <w:marBottom w:val="0"/>
                                                                                  <w:divBdr>
                                                                                    <w:top w:val="none" w:sz="0" w:space="0" w:color="auto"/>
                                                                                    <w:left w:val="none" w:sz="0" w:space="0" w:color="auto"/>
                                                                                    <w:bottom w:val="none" w:sz="0" w:space="0" w:color="auto"/>
                                                                                    <w:right w:val="none" w:sz="0" w:space="0" w:color="auto"/>
                                                                                  </w:divBdr>
                                                                                  <w:divsChild>
                                                                                    <w:div w:id="12611046">
                                                                                      <w:marLeft w:val="0"/>
                                                                                      <w:marRight w:val="0"/>
                                                                                      <w:marTop w:val="0"/>
                                                                                      <w:marBottom w:val="0"/>
                                                                                      <w:divBdr>
                                                                                        <w:top w:val="none" w:sz="0" w:space="0" w:color="auto"/>
                                                                                        <w:left w:val="none" w:sz="0" w:space="0" w:color="auto"/>
                                                                                        <w:bottom w:val="none" w:sz="0" w:space="0" w:color="auto"/>
                                                                                        <w:right w:val="none" w:sz="0" w:space="0" w:color="auto"/>
                                                                                      </w:divBdr>
                                                                                      <w:divsChild>
                                                                                        <w:div w:id="1133405111">
                                                                                          <w:marLeft w:val="0"/>
                                                                                          <w:marRight w:val="0"/>
                                                                                          <w:marTop w:val="0"/>
                                                                                          <w:marBottom w:val="0"/>
                                                                                          <w:divBdr>
                                                                                            <w:top w:val="none" w:sz="0" w:space="0" w:color="auto"/>
                                                                                            <w:left w:val="none" w:sz="0" w:space="0" w:color="auto"/>
                                                                                            <w:bottom w:val="none" w:sz="0" w:space="0" w:color="auto"/>
                                                                                            <w:right w:val="none" w:sz="0" w:space="0" w:color="auto"/>
                                                                                          </w:divBdr>
                                                                                          <w:divsChild>
                                                                                            <w:div w:id="1723676157">
                                                                                              <w:marLeft w:val="0"/>
                                                                                              <w:marRight w:val="120"/>
                                                                                              <w:marTop w:val="0"/>
                                                                                              <w:marBottom w:val="150"/>
                                                                                              <w:divBdr>
                                                                                                <w:top w:val="single" w:sz="2" w:space="0" w:color="EFEFEF"/>
                                                                                                <w:left w:val="single" w:sz="6" w:space="0" w:color="EFEFEF"/>
                                                                                                <w:bottom w:val="single" w:sz="6" w:space="0" w:color="E2E2E2"/>
                                                                                                <w:right w:val="single" w:sz="6" w:space="0" w:color="EFEFEF"/>
                                                                                              </w:divBdr>
                                                                                              <w:divsChild>
                                                                                                <w:div w:id="852257018">
                                                                                                  <w:marLeft w:val="0"/>
                                                                                                  <w:marRight w:val="0"/>
                                                                                                  <w:marTop w:val="0"/>
                                                                                                  <w:marBottom w:val="0"/>
                                                                                                  <w:divBdr>
                                                                                                    <w:top w:val="none" w:sz="0" w:space="0" w:color="auto"/>
                                                                                                    <w:left w:val="none" w:sz="0" w:space="0" w:color="auto"/>
                                                                                                    <w:bottom w:val="none" w:sz="0" w:space="0" w:color="auto"/>
                                                                                                    <w:right w:val="none" w:sz="0" w:space="0" w:color="auto"/>
                                                                                                  </w:divBdr>
                                                                                                  <w:divsChild>
                                                                                                    <w:div w:id="256670733">
                                                                                                      <w:marLeft w:val="0"/>
                                                                                                      <w:marRight w:val="0"/>
                                                                                                      <w:marTop w:val="0"/>
                                                                                                      <w:marBottom w:val="0"/>
                                                                                                      <w:divBdr>
                                                                                                        <w:top w:val="none" w:sz="0" w:space="0" w:color="auto"/>
                                                                                                        <w:left w:val="none" w:sz="0" w:space="0" w:color="auto"/>
                                                                                                        <w:bottom w:val="none" w:sz="0" w:space="0" w:color="auto"/>
                                                                                                        <w:right w:val="none" w:sz="0" w:space="0" w:color="auto"/>
                                                                                                      </w:divBdr>
                                                                                                      <w:divsChild>
                                                                                                        <w:div w:id="1820805189">
                                                                                                          <w:marLeft w:val="0"/>
                                                                                                          <w:marRight w:val="0"/>
                                                                                                          <w:marTop w:val="0"/>
                                                                                                          <w:marBottom w:val="0"/>
                                                                                                          <w:divBdr>
                                                                                                            <w:top w:val="none" w:sz="0" w:space="0" w:color="auto"/>
                                                                                                            <w:left w:val="none" w:sz="0" w:space="0" w:color="auto"/>
                                                                                                            <w:bottom w:val="none" w:sz="0" w:space="0" w:color="auto"/>
                                                                                                            <w:right w:val="none" w:sz="0" w:space="0" w:color="auto"/>
                                                                                                          </w:divBdr>
                                                                                                          <w:divsChild>
                                                                                                            <w:div w:id="630326382">
                                                                                                              <w:marLeft w:val="0"/>
                                                                                                              <w:marRight w:val="0"/>
                                                                                                              <w:marTop w:val="0"/>
                                                                                                              <w:marBottom w:val="0"/>
                                                                                                              <w:divBdr>
                                                                                                                <w:top w:val="none" w:sz="0" w:space="0" w:color="auto"/>
                                                                                                                <w:left w:val="none" w:sz="0" w:space="0" w:color="auto"/>
                                                                                                                <w:bottom w:val="none" w:sz="0" w:space="0" w:color="auto"/>
                                                                                                                <w:right w:val="none" w:sz="0" w:space="0" w:color="auto"/>
                                                                                                              </w:divBdr>
                                                                                                              <w:divsChild>
                                                                                                                <w:div w:id="1073507393">
                                                                                                                  <w:marLeft w:val="-570"/>
                                                                                                                  <w:marRight w:val="0"/>
                                                                                                                  <w:marTop w:val="150"/>
                                                                                                                  <w:marBottom w:val="225"/>
                                                                                                                  <w:divBdr>
                                                                                                                    <w:top w:val="single" w:sz="6" w:space="2" w:color="D8D8D8"/>
                                                                                                                    <w:left w:val="single" w:sz="6" w:space="2" w:color="D8D8D8"/>
                                                                                                                    <w:bottom w:val="single" w:sz="6" w:space="2" w:color="D8D8D8"/>
                                                                                                                    <w:right w:val="single" w:sz="6" w:space="2" w:color="D8D8D8"/>
                                                                                                                  </w:divBdr>
                                                                                                                  <w:divsChild>
                                                                                                                    <w:div w:id="837308840">
                                                                                                                      <w:marLeft w:val="225"/>
                                                                                                                      <w:marRight w:val="225"/>
                                                                                                                      <w:marTop w:val="75"/>
                                                                                                                      <w:marBottom w:val="75"/>
                                                                                                                      <w:divBdr>
                                                                                                                        <w:top w:val="none" w:sz="0" w:space="0" w:color="auto"/>
                                                                                                                        <w:left w:val="none" w:sz="0" w:space="0" w:color="auto"/>
                                                                                                                        <w:bottom w:val="none" w:sz="0" w:space="0" w:color="auto"/>
                                                                                                                        <w:right w:val="none" w:sz="0" w:space="0" w:color="auto"/>
                                                                                                                      </w:divBdr>
                                                                                                                      <w:divsChild>
                                                                                                                        <w:div w:id="1129864056">
                                                                                                                          <w:marLeft w:val="0"/>
                                                                                                                          <w:marRight w:val="0"/>
                                                                                                                          <w:marTop w:val="0"/>
                                                                                                                          <w:marBottom w:val="0"/>
                                                                                                                          <w:divBdr>
                                                                                                                            <w:top w:val="single" w:sz="6" w:space="0" w:color="auto"/>
                                                                                                                            <w:left w:val="single" w:sz="6" w:space="0" w:color="auto"/>
                                                                                                                            <w:bottom w:val="single" w:sz="6" w:space="0" w:color="auto"/>
                                                                                                                            <w:right w:val="single" w:sz="6" w:space="0" w:color="auto"/>
                                                                                                                          </w:divBdr>
                                                                                                                          <w:divsChild>
                                                                                                                            <w:div w:id="414790711">
                                                                                                                              <w:marLeft w:val="0"/>
                                                                                                                              <w:marRight w:val="0"/>
                                                                                                                              <w:marTop w:val="0"/>
                                                                                                                              <w:marBottom w:val="0"/>
                                                                                                                              <w:divBdr>
                                                                                                                                <w:top w:val="none" w:sz="0" w:space="0" w:color="auto"/>
                                                                                                                                <w:left w:val="none" w:sz="0" w:space="0" w:color="auto"/>
                                                                                                                                <w:bottom w:val="none" w:sz="0" w:space="0" w:color="auto"/>
                                                                                                                                <w:right w:val="none" w:sz="0" w:space="0" w:color="auto"/>
                                                                                                                              </w:divBdr>
                                                                                                                              <w:divsChild>
                                                                                                                                <w:div w:id="3928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iori@tg8.so-net.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26B94-BC0D-4866-9CD5-B8F2891B1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2320</Words>
  <Characters>13226</Characters>
  <Application>Microsoft Office Word</Application>
  <DocSecurity>4</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icujapan6</dc:creator>
  <cp:keywords/>
  <dc:description/>
  <cp:lastModifiedBy>icujapan6</cp:lastModifiedBy>
  <cp:revision>2</cp:revision>
  <cp:lastPrinted>2017-07-25T01:10:00Z</cp:lastPrinted>
  <dcterms:created xsi:type="dcterms:W3CDTF">2018-11-12T01:49:00Z</dcterms:created>
  <dcterms:modified xsi:type="dcterms:W3CDTF">2018-11-12T01:49:00Z</dcterms:modified>
</cp:coreProperties>
</file>